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59" w:rsidRPr="006B1201" w:rsidRDefault="006B1201">
      <w:pPr>
        <w:rPr>
          <w:rFonts w:ascii="Times New Roman" w:hAnsi="Times New Roman" w:cs="Times New Roman"/>
          <w:sz w:val="26"/>
          <w:szCs w:val="26"/>
        </w:rPr>
      </w:pPr>
      <w:r w:rsidRPr="006B1201">
        <w:rPr>
          <w:rFonts w:ascii="Times New Roman" w:hAnsi="Times New Roman" w:cs="Times New Roman"/>
          <w:sz w:val="26"/>
          <w:szCs w:val="26"/>
        </w:rPr>
        <w:t>Адрес: Челябинская область, Саткинский район, с. Айлино, ул. Пугачева, 32.</w:t>
      </w:r>
    </w:p>
    <w:p w:rsidR="006B1201" w:rsidRDefault="006B1201">
      <w:pPr>
        <w:rPr>
          <w:rFonts w:ascii="Times New Roman" w:hAnsi="Times New Roman" w:cs="Times New Roman"/>
          <w:sz w:val="26"/>
          <w:szCs w:val="26"/>
        </w:rPr>
      </w:pPr>
      <w:r w:rsidRPr="006B1201">
        <w:rPr>
          <w:rFonts w:ascii="Times New Roman" w:hAnsi="Times New Roman" w:cs="Times New Roman"/>
          <w:sz w:val="26"/>
          <w:szCs w:val="26"/>
        </w:rPr>
        <w:t>Информация об исполнении муниципальной функции можно получить по телефону: 8(35161)79-3-71</w:t>
      </w:r>
    </w:p>
    <w:p w:rsidR="006B1201" w:rsidRPr="006B1201" w:rsidRDefault="006B1201" w:rsidP="006B12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Ответственное лицо – землеустроитель М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ошкина В.Н.</w:t>
      </w:r>
    </w:p>
    <w:sectPr w:rsidR="006B1201" w:rsidRPr="006B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3C"/>
    <w:rsid w:val="006B1201"/>
    <w:rsid w:val="009F0B59"/>
    <w:rsid w:val="00A4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C95F5-0281-4022-BD4D-7FE0662F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2019-12-05T08:08:00Z</dcterms:created>
  <dcterms:modified xsi:type="dcterms:W3CDTF">2019-12-05T08:10:00Z</dcterms:modified>
</cp:coreProperties>
</file>