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434E" w14:textId="77777777" w:rsidR="00F6467D" w:rsidRDefault="00F6467D" w:rsidP="00F6467D">
      <w:pPr>
        <w:jc w:val="center"/>
        <w:rPr>
          <w:color w:val="auto"/>
        </w:rPr>
      </w:pPr>
      <w:r>
        <w:rPr>
          <w:noProof/>
          <w:lang w:bidi="ar-SA"/>
        </w:rPr>
        <w:drawing>
          <wp:inline distT="0" distB="0" distL="0" distR="0" wp14:anchorId="78F76A6F" wp14:editId="46BB1099">
            <wp:extent cx="600075" cy="723900"/>
            <wp:effectExtent l="0" t="0" r="9525" b="0"/>
            <wp:docPr id="4" name="Рисунок 4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B8EF" w14:textId="77777777" w:rsidR="00F6467D" w:rsidRPr="008241E8" w:rsidRDefault="00F6467D" w:rsidP="00F6467D">
      <w:pPr>
        <w:jc w:val="center"/>
        <w:rPr>
          <w:rFonts w:ascii="Times New Roman" w:hAnsi="Times New Roman" w:cs="Times New Roman"/>
          <w:b/>
        </w:rPr>
      </w:pPr>
      <w:r w:rsidRPr="008241E8">
        <w:rPr>
          <w:rFonts w:ascii="Times New Roman" w:hAnsi="Times New Roman" w:cs="Times New Roman"/>
          <w:b/>
        </w:rPr>
        <w:t>СОВЕТ ДЕПУТАТОВ</w:t>
      </w:r>
    </w:p>
    <w:p w14:paraId="0631B279" w14:textId="77777777" w:rsidR="00F6467D" w:rsidRPr="008241E8" w:rsidRDefault="00F6467D" w:rsidP="00F6467D">
      <w:pPr>
        <w:pStyle w:val="1"/>
        <w:rPr>
          <w:sz w:val="24"/>
        </w:rPr>
      </w:pPr>
      <w:r w:rsidRPr="008241E8">
        <w:rPr>
          <w:sz w:val="24"/>
        </w:rPr>
        <w:t>АЙЛИНСКОГО СЕЛЬСКОГО ПОСЕЛЕНИЯ</w:t>
      </w:r>
    </w:p>
    <w:p w14:paraId="3B9872FF" w14:textId="77777777" w:rsidR="00F6467D" w:rsidRPr="008241E8" w:rsidRDefault="00F6467D" w:rsidP="00F6467D">
      <w:pPr>
        <w:jc w:val="center"/>
        <w:rPr>
          <w:rFonts w:ascii="Times New Roman" w:hAnsi="Times New Roman" w:cs="Times New Roman"/>
          <w:b/>
        </w:rPr>
      </w:pPr>
      <w:r w:rsidRPr="008241E8">
        <w:rPr>
          <w:rFonts w:ascii="Times New Roman" w:hAnsi="Times New Roman" w:cs="Times New Roman"/>
          <w:b/>
        </w:rPr>
        <w:t>САТКИНСКОГО РАЙОНА ЧЕЛЯБИНСКОЙ ОБЛАСТИ</w:t>
      </w:r>
    </w:p>
    <w:p w14:paraId="62806C76" w14:textId="56FECCF9" w:rsidR="00F6467D" w:rsidRPr="008241E8" w:rsidRDefault="00F6467D" w:rsidP="00F6467D">
      <w:pPr>
        <w:jc w:val="center"/>
        <w:rPr>
          <w:rFonts w:ascii="Times New Roman" w:hAnsi="Times New Roman" w:cs="Times New Roman"/>
          <w:b/>
        </w:rPr>
      </w:pPr>
      <w:r w:rsidRPr="008241E8">
        <w:rPr>
          <w:rFonts w:ascii="Times New Roman" w:hAnsi="Times New Roman" w:cs="Times New Roman"/>
          <w:b/>
        </w:rPr>
        <w:t>РЕШЕНИЕ</w:t>
      </w:r>
    </w:p>
    <w:p w14:paraId="73CDE42C" w14:textId="77777777" w:rsidR="00F6467D" w:rsidRDefault="00F6467D" w:rsidP="00F6467D">
      <w:pPr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9" behindDoc="0" locked="0" layoutInCell="0" allowOverlap="1" wp14:anchorId="11788EBC" wp14:editId="59086AE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9525" t="15875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71F0" id="Прямая соединительная линия 5" o:spid="_x0000_s1026" style="position:absolute;z-index:377489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voTgIAAFkEAAAOAAAAZHJzL2Uyb0RvYy54bWysVM1uEzEQviPxDtbe090Nm7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Ps+DhJYMhk54txvkvUxroXTDXIG0UkuPSNxTleXFjnieB8F+KPpZpy&#10;IYI4hEQtsD1NBknIsEpw6r0+zpr5bCwMWmCvr/ALZYHnMMyoG0kDWs0wnWxth7nY2HC7kB4PagE+&#10;W2sjoHenyenkZHKS9bL+cNLLkrLsPZ+Os95wmh4PymfleFym7z21NMtrTimTnt1OzGn2d2LZPquN&#10;DPdy3vchfoweGgZkd/+BdBimn99GCTNFV5dmN2TQbwjevjX/QA73YB9+EUa/AAAA//8DAFBLAwQU&#10;AAYACAAAACEAlO/9atkAAAAHAQAADwAAAGRycy9kb3ducmV2LnhtbEyPzU7DQAyE70i8w8pI3OiG&#10;X6VpNhVU4tIbaQUc3axJIrLeKLtNk7fHFQc4WZ6xZj7n68l1aqQhtJ4N3C4SUMSVty3XBva715sU&#10;VIjIFjvPZGCmAOvi8iLHzPoTv9FYxlpJCIcMDTQx9pnWoWrIYVj4nli8Lz84jLIOtbYDniTcdfou&#10;SZ60w5alocGeNg1V3+XRScrjR/qyxXQ/z135uXzYvG9HdsZcX03PK1CRpvh3DGd8QYdCmA7+yDao&#10;zoA8EkW9l3l2E2kDdfhVdJHr//zFDwAAAP//AwBQSwECLQAUAAYACAAAACEAtoM4kv4AAADhAQAA&#10;EwAAAAAAAAAAAAAAAAAAAAAAW0NvbnRlbnRfVHlwZXNdLnhtbFBLAQItABQABgAIAAAAIQA4/SH/&#10;1gAAAJQBAAALAAAAAAAAAAAAAAAAAC8BAABfcmVscy8ucmVsc1BLAQItABQABgAIAAAAIQAo5cvo&#10;TgIAAFkEAAAOAAAAAAAAAAAAAAAAAC4CAABkcnMvZTJvRG9jLnhtbFBLAQItABQABgAIAAAAIQCU&#10;7/1q2QAAAAcBAAAPAAAAAAAAAAAAAAAAAKgEAABkcnMvZG93bnJldi54bWxQSwUGAAAAAAQABADz&#10;AAAArgUAAAAA&#10;" o:allowincell="f" strokeweight="1.5pt"/>
            </w:pict>
          </mc:Fallback>
        </mc:AlternateContent>
      </w:r>
    </w:p>
    <w:p w14:paraId="3CB76F1C" w14:textId="030702D3" w:rsidR="00F6467D" w:rsidRPr="00577C62" w:rsidRDefault="00F6467D" w:rsidP="00F6467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7C62">
        <w:rPr>
          <w:rFonts w:ascii="Times New Roman" w:hAnsi="Times New Roman" w:cs="Times New Roman"/>
          <w:sz w:val="26"/>
          <w:szCs w:val="26"/>
        </w:rPr>
        <w:t xml:space="preserve">от </w:t>
      </w:r>
      <w:r w:rsidR="00DE746D">
        <w:rPr>
          <w:rFonts w:ascii="Times New Roman" w:hAnsi="Times New Roman" w:cs="Times New Roman"/>
          <w:sz w:val="26"/>
          <w:szCs w:val="26"/>
        </w:rPr>
        <w:t>25.08.</w:t>
      </w:r>
      <w:r w:rsidRPr="00577C62">
        <w:rPr>
          <w:rFonts w:ascii="Times New Roman" w:hAnsi="Times New Roman" w:cs="Times New Roman"/>
          <w:sz w:val="26"/>
          <w:szCs w:val="26"/>
        </w:rPr>
        <w:t>20</w:t>
      </w:r>
      <w:r w:rsidR="00577C62">
        <w:rPr>
          <w:rFonts w:ascii="Times New Roman" w:hAnsi="Times New Roman" w:cs="Times New Roman"/>
          <w:sz w:val="26"/>
          <w:szCs w:val="26"/>
        </w:rPr>
        <w:t>21</w:t>
      </w:r>
      <w:r w:rsidRPr="00577C62">
        <w:rPr>
          <w:rFonts w:ascii="Times New Roman" w:hAnsi="Times New Roman" w:cs="Times New Roman"/>
          <w:sz w:val="26"/>
          <w:szCs w:val="26"/>
        </w:rPr>
        <w:t xml:space="preserve"> г. </w:t>
      </w:r>
      <w:r w:rsidR="002D4ECF">
        <w:rPr>
          <w:rFonts w:ascii="Times New Roman" w:hAnsi="Times New Roman" w:cs="Times New Roman"/>
          <w:sz w:val="26"/>
          <w:szCs w:val="26"/>
        </w:rPr>
        <w:t xml:space="preserve">№ </w:t>
      </w:r>
      <w:r w:rsidR="00DE746D">
        <w:rPr>
          <w:rFonts w:ascii="Times New Roman" w:hAnsi="Times New Roman" w:cs="Times New Roman"/>
          <w:sz w:val="26"/>
          <w:szCs w:val="26"/>
        </w:rPr>
        <w:t>21</w:t>
      </w:r>
      <w:r w:rsidRPr="00577C6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42E5A37" w14:textId="77777777" w:rsidR="00F6467D" w:rsidRDefault="00F6467D">
      <w:pPr>
        <w:pStyle w:val="80"/>
        <w:shd w:val="clear" w:color="auto" w:fill="auto"/>
        <w:spacing w:after="0" w:line="260" w:lineRule="exact"/>
        <w:ind w:left="20" w:firstLine="0"/>
        <w:jc w:val="center"/>
        <w:rPr>
          <w:rStyle w:val="84pt"/>
          <w:b/>
          <w:bCs/>
        </w:rPr>
      </w:pPr>
    </w:p>
    <w:p w14:paraId="5D309A40" w14:textId="1A2FA93E" w:rsidR="00577C62" w:rsidRDefault="002D4ECF" w:rsidP="002D4ECF">
      <w:pPr>
        <w:pStyle w:val="20"/>
        <w:shd w:val="clear" w:color="auto" w:fill="auto"/>
        <w:spacing w:before="0" w:line="360" w:lineRule="exact"/>
        <w:ind w:firstLine="540"/>
        <w:jc w:val="left"/>
      </w:pPr>
      <w:r>
        <w:t>Об утверждении положения</w:t>
      </w:r>
    </w:p>
    <w:p w14:paraId="317C6E04" w14:textId="044AF1DD" w:rsidR="002D4ECF" w:rsidRDefault="002D4ECF" w:rsidP="002D4ECF">
      <w:pPr>
        <w:pStyle w:val="20"/>
        <w:shd w:val="clear" w:color="auto" w:fill="auto"/>
        <w:spacing w:before="0" w:line="360" w:lineRule="exact"/>
        <w:ind w:firstLine="540"/>
        <w:jc w:val="left"/>
      </w:pPr>
      <w:r>
        <w:t xml:space="preserve">об осуществлении муниципального контроля </w:t>
      </w:r>
    </w:p>
    <w:p w14:paraId="42FA80E5" w14:textId="7B5D1F5C" w:rsidR="002D4ECF" w:rsidRDefault="002D4ECF" w:rsidP="002D4ECF">
      <w:pPr>
        <w:pStyle w:val="20"/>
        <w:shd w:val="clear" w:color="auto" w:fill="auto"/>
        <w:spacing w:before="0" w:line="360" w:lineRule="exact"/>
        <w:ind w:firstLine="540"/>
        <w:jc w:val="left"/>
      </w:pPr>
      <w:r>
        <w:t>в сфере благоустройства</w:t>
      </w:r>
    </w:p>
    <w:p w14:paraId="3E891817" w14:textId="2C6E0B17" w:rsidR="002D4ECF" w:rsidRDefault="002D4ECF" w:rsidP="00577C62">
      <w:pPr>
        <w:pStyle w:val="20"/>
        <w:shd w:val="clear" w:color="auto" w:fill="auto"/>
        <w:spacing w:before="0" w:line="360" w:lineRule="exact"/>
        <w:ind w:firstLine="540"/>
      </w:pPr>
    </w:p>
    <w:p w14:paraId="35459F6F" w14:textId="77777777" w:rsidR="00BC7ED2" w:rsidRDefault="00BC7ED2" w:rsidP="00577C62">
      <w:pPr>
        <w:pStyle w:val="20"/>
        <w:shd w:val="clear" w:color="auto" w:fill="auto"/>
        <w:spacing w:before="0" w:line="360" w:lineRule="exact"/>
        <w:ind w:firstLine="540"/>
        <w:rPr>
          <w:color w:val="auto"/>
        </w:rPr>
      </w:pPr>
    </w:p>
    <w:p w14:paraId="2FB12645" w14:textId="77777777" w:rsidR="00BC7ED2" w:rsidRDefault="00BC7ED2" w:rsidP="00577C62">
      <w:pPr>
        <w:pStyle w:val="20"/>
        <w:shd w:val="clear" w:color="auto" w:fill="auto"/>
        <w:spacing w:before="0" w:line="360" w:lineRule="exact"/>
        <w:ind w:firstLine="540"/>
        <w:rPr>
          <w:color w:val="auto"/>
        </w:rPr>
      </w:pPr>
    </w:p>
    <w:p w14:paraId="14AC37F1" w14:textId="4B023B7E" w:rsidR="002D4ECF" w:rsidRPr="002D4ECF" w:rsidRDefault="002D4ECF" w:rsidP="00577C62">
      <w:pPr>
        <w:pStyle w:val="20"/>
        <w:shd w:val="clear" w:color="auto" w:fill="auto"/>
        <w:spacing w:before="0" w:line="360" w:lineRule="exact"/>
        <w:ind w:firstLine="540"/>
        <w:rPr>
          <w:color w:val="auto"/>
        </w:rPr>
      </w:pPr>
      <w:r w:rsidRPr="002D4ECF">
        <w:rPr>
          <w:color w:val="auto"/>
        </w:rPr>
        <w:t>На основании Федерального закона от 06.10.2003 №131-ФЗ "Об общих принципах организации местного самоуправления в Российской Федерации", Федерального закона от 31.07.2020 №248-ФЗ "О государственном контроле (надзоре) и муниципальном контроле в Российской Федерации",</w:t>
      </w:r>
      <w:r>
        <w:rPr>
          <w:color w:val="auto"/>
        </w:rPr>
        <w:t xml:space="preserve"> Устава Айлинского сельского поселения, </w:t>
      </w:r>
    </w:p>
    <w:p w14:paraId="243D333C" w14:textId="3A15E235" w:rsidR="002D4ECF" w:rsidRDefault="002D4ECF" w:rsidP="00577C62">
      <w:pPr>
        <w:pStyle w:val="20"/>
        <w:shd w:val="clear" w:color="auto" w:fill="auto"/>
        <w:spacing w:before="0" w:line="360" w:lineRule="exact"/>
        <w:ind w:firstLine="540"/>
      </w:pPr>
    </w:p>
    <w:p w14:paraId="7493ED7B" w14:textId="77777777" w:rsidR="00BC7ED2" w:rsidRDefault="00BC7ED2" w:rsidP="00577C62">
      <w:pPr>
        <w:pStyle w:val="20"/>
        <w:shd w:val="clear" w:color="auto" w:fill="auto"/>
        <w:spacing w:before="0" w:line="360" w:lineRule="exact"/>
        <w:ind w:firstLine="540"/>
      </w:pPr>
    </w:p>
    <w:p w14:paraId="2C9A62B7" w14:textId="2C478875" w:rsidR="00577C62" w:rsidRDefault="008241E8" w:rsidP="00577C62">
      <w:pPr>
        <w:pStyle w:val="20"/>
        <w:shd w:val="clear" w:color="auto" w:fill="auto"/>
        <w:spacing w:before="0" w:line="360" w:lineRule="exact"/>
        <w:ind w:firstLine="540"/>
      </w:pPr>
      <w:r>
        <w:t xml:space="preserve">          </w:t>
      </w:r>
      <w:r w:rsidR="00577C62">
        <w:t>Совет депутатов Айлинского сельского поселения РЕШ</w:t>
      </w:r>
      <w:r w:rsidR="00F259F8">
        <w:t>АЕТ</w:t>
      </w:r>
      <w:r w:rsidR="00577C62">
        <w:t>:</w:t>
      </w:r>
    </w:p>
    <w:p w14:paraId="39C9DBAD" w14:textId="6A0A8CE7" w:rsidR="00577C62" w:rsidRDefault="00577C62" w:rsidP="00577C62">
      <w:pPr>
        <w:pStyle w:val="20"/>
        <w:shd w:val="clear" w:color="auto" w:fill="auto"/>
        <w:spacing w:before="0" w:line="360" w:lineRule="exact"/>
        <w:ind w:firstLine="540"/>
      </w:pPr>
    </w:p>
    <w:p w14:paraId="31CC789F" w14:textId="77777777" w:rsidR="00BC7ED2" w:rsidRDefault="00BC7ED2" w:rsidP="00577C62">
      <w:pPr>
        <w:pStyle w:val="20"/>
        <w:shd w:val="clear" w:color="auto" w:fill="auto"/>
        <w:spacing w:before="0" w:line="360" w:lineRule="exact"/>
        <w:ind w:firstLine="540"/>
      </w:pPr>
    </w:p>
    <w:p w14:paraId="448FACD1" w14:textId="11FEBEE9" w:rsidR="008A317A" w:rsidRDefault="00DA37CA" w:rsidP="008A317A">
      <w:pPr>
        <w:pStyle w:val="20"/>
        <w:numPr>
          <w:ilvl w:val="0"/>
          <w:numId w:val="11"/>
        </w:numPr>
        <w:shd w:val="clear" w:color="auto" w:fill="auto"/>
        <w:spacing w:before="0" w:line="360" w:lineRule="exact"/>
      </w:pPr>
      <w:r>
        <w:t>Утвердить</w:t>
      </w:r>
      <w:bookmarkStart w:id="0" w:name="_Hlk79478217"/>
      <w:r w:rsidR="002D4ECF">
        <w:t xml:space="preserve"> положение об осуществлении муниципального контроля в сфере благоустройства</w:t>
      </w:r>
      <w:r w:rsidR="008A317A">
        <w:t xml:space="preserve">. </w:t>
      </w:r>
    </w:p>
    <w:bookmarkEnd w:id="0"/>
    <w:p w14:paraId="56536E72" w14:textId="77777777" w:rsidR="008A317A" w:rsidRDefault="008A317A" w:rsidP="008A317A">
      <w:pPr>
        <w:pStyle w:val="20"/>
        <w:numPr>
          <w:ilvl w:val="0"/>
          <w:numId w:val="11"/>
        </w:numPr>
        <w:shd w:val="clear" w:color="auto" w:fill="auto"/>
        <w:spacing w:before="0" w:line="360" w:lineRule="exact"/>
      </w:pPr>
      <w:r>
        <w:t xml:space="preserve">Настоящее решение вступает в силу со дня официального опубликования. </w:t>
      </w:r>
    </w:p>
    <w:p w14:paraId="2FE68AEC" w14:textId="0C3C4B86" w:rsidR="008A317A" w:rsidRDefault="008A317A" w:rsidP="008A317A">
      <w:pPr>
        <w:pStyle w:val="20"/>
        <w:shd w:val="clear" w:color="auto" w:fill="auto"/>
        <w:spacing w:before="0" w:line="360" w:lineRule="exact"/>
        <w:ind w:left="900" w:firstLine="0"/>
      </w:pPr>
    </w:p>
    <w:p w14:paraId="002A0C68" w14:textId="77777777" w:rsidR="00BC7ED2" w:rsidRDefault="00BC7ED2" w:rsidP="008A317A">
      <w:pPr>
        <w:pStyle w:val="20"/>
        <w:shd w:val="clear" w:color="auto" w:fill="auto"/>
        <w:spacing w:before="0" w:line="360" w:lineRule="exact"/>
        <w:ind w:left="900" w:firstLine="0"/>
      </w:pPr>
    </w:p>
    <w:p w14:paraId="1D7940A2" w14:textId="388DB85D" w:rsidR="00B90FA8" w:rsidRDefault="00DA37CA" w:rsidP="008A317A">
      <w:pPr>
        <w:pStyle w:val="20"/>
        <w:shd w:val="clear" w:color="auto" w:fill="auto"/>
        <w:spacing w:before="0" w:line="360" w:lineRule="exact"/>
        <w:ind w:left="900" w:firstLine="0"/>
      </w:pPr>
      <w:r>
        <w:t xml:space="preserve">Председатель </w:t>
      </w:r>
      <w:r w:rsidR="00F6467D">
        <w:t xml:space="preserve">Совета депутатов </w:t>
      </w:r>
    </w:p>
    <w:p w14:paraId="4FB146C4" w14:textId="19EA1838" w:rsidR="00F6467D" w:rsidRDefault="008A317A" w:rsidP="00F6467D">
      <w:pPr>
        <w:pStyle w:val="20"/>
        <w:shd w:val="clear" w:color="auto" w:fill="auto"/>
        <w:spacing w:before="0" w:line="322" w:lineRule="exact"/>
        <w:ind w:firstLine="0"/>
        <w:jc w:val="left"/>
      </w:pPr>
      <w:r>
        <w:t xml:space="preserve">              </w:t>
      </w:r>
      <w:r w:rsidR="00F6467D">
        <w:t>Айлинского сельского поселения                                                Е. А. Николаева</w:t>
      </w:r>
    </w:p>
    <w:p w14:paraId="5EF4BBB9" w14:textId="77777777" w:rsidR="00F6467D" w:rsidRDefault="00F6467D">
      <w:pPr>
        <w:pStyle w:val="20"/>
        <w:shd w:val="clear" w:color="auto" w:fill="auto"/>
        <w:spacing w:before="0" w:line="260" w:lineRule="exact"/>
        <w:ind w:firstLine="0"/>
      </w:pPr>
    </w:p>
    <w:p w14:paraId="6DD27EF9" w14:textId="682A9226" w:rsidR="00F6467D" w:rsidRDefault="00F6467D">
      <w:pPr>
        <w:pStyle w:val="20"/>
        <w:shd w:val="clear" w:color="auto" w:fill="auto"/>
        <w:spacing w:before="0" w:line="260" w:lineRule="exact"/>
        <w:ind w:firstLine="0"/>
      </w:pPr>
    </w:p>
    <w:p w14:paraId="4435A7A1" w14:textId="77777777" w:rsidR="00BC7ED2" w:rsidRDefault="00BC7ED2">
      <w:pPr>
        <w:pStyle w:val="20"/>
        <w:shd w:val="clear" w:color="auto" w:fill="auto"/>
        <w:spacing w:before="0" w:line="260" w:lineRule="exact"/>
        <w:ind w:firstLine="0"/>
      </w:pPr>
    </w:p>
    <w:p w14:paraId="3F5DFD55" w14:textId="77777777" w:rsidR="00F6467D" w:rsidRDefault="00F6467D">
      <w:pPr>
        <w:pStyle w:val="20"/>
        <w:shd w:val="clear" w:color="auto" w:fill="auto"/>
        <w:spacing w:before="0" w:line="260" w:lineRule="exact"/>
        <w:ind w:firstLine="0"/>
      </w:pPr>
    </w:p>
    <w:p w14:paraId="13CC8EDB" w14:textId="2F27C3C7" w:rsidR="00B90FA8" w:rsidRDefault="008A317A">
      <w:pPr>
        <w:pStyle w:val="20"/>
        <w:shd w:val="clear" w:color="auto" w:fill="auto"/>
        <w:spacing w:before="0" w:line="260" w:lineRule="exact"/>
        <w:ind w:firstLine="0"/>
      </w:pPr>
      <w:r>
        <w:t xml:space="preserve">              </w:t>
      </w:r>
      <w:r w:rsidR="00DA37CA">
        <w:t xml:space="preserve">Глава </w:t>
      </w:r>
      <w:r w:rsidR="00F6467D">
        <w:t>Айлинского сельского поселения                                     Т. П. Шуть</w:t>
      </w:r>
      <w:r w:rsidR="00DA37CA">
        <w:br w:type="page"/>
      </w:r>
    </w:p>
    <w:p w14:paraId="29912D65" w14:textId="37B38470" w:rsidR="00B90FA8" w:rsidRDefault="008A317A">
      <w:pPr>
        <w:pStyle w:val="20"/>
        <w:shd w:val="clear" w:color="auto" w:fill="auto"/>
        <w:spacing w:before="0" w:after="11" w:line="260" w:lineRule="exact"/>
        <w:ind w:firstLine="0"/>
        <w:jc w:val="right"/>
      </w:pPr>
      <w:r>
        <w:lastRenderedPageBreak/>
        <w:t xml:space="preserve">Утверждено решением </w:t>
      </w:r>
    </w:p>
    <w:p w14:paraId="41873A42" w14:textId="7CEC8DFB" w:rsidR="00B90FA8" w:rsidRDefault="00F6467D" w:rsidP="00F6467D">
      <w:pPr>
        <w:pStyle w:val="20"/>
        <w:shd w:val="clear" w:color="auto" w:fill="auto"/>
        <w:spacing w:before="0" w:line="260" w:lineRule="exact"/>
        <w:ind w:firstLine="0"/>
        <w:jc w:val="right"/>
      </w:pPr>
      <w:r>
        <w:t xml:space="preserve">Совета депутатов </w:t>
      </w:r>
    </w:p>
    <w:p w14:paraId="7BD2C326" w14:textId="77777777" w:rsidR="00577C62" w:rsidRDefault="00577C62" w:rsidP="00F6467D">
      <w:pPr>
        <w:pStyle w:val="20"/>
        <w:shd w:val="clear" w:color="auto" w:fill="auto"/>
        <w:spacing w:before="0" w:line="260" w:lineRule="exact"/>
        <w:ind w:firstLine="0"/>
        <w:jc w:val="right"/>
      </w:pPr>
      <w:r>
        <w:t>Айлинского сельского поселения</w:t>
      </w:r>
    </w:p>
    <w:p w14:paraId="5F958C74" w14:textId="2F34D18D" w:rsidR="00577C62" w:rsidRDefault="002D4ECF" w:rsidP="00F6467D">
      <w:pPr>
        <w:pStyle w:val="20"/>
        <w:shd w:val="clear" w:color="auto" w:fill="auto"/>
        <w:spacing w:before="0" w:line="260" w:lineRule="exact"/>
        <w:ind w:firstLine="0"/>
        <w:jc w:val="right"/>
      </w:pPr>
      <w:r>
        <w:t>__</w:t>
      </w:r>
      <w:r w:rsidR="00BC7ED2">
        <w:t>о</w:t>
      </w:r>
      <w:r>
        <w:t xml:space="preserve">т </w:t>
      </w:r>
      <w:r w:rsidR="00DE746D">
        <w:t>25.08.2021</w:t>
      </w:r>
      <w:r w:rsidR="00577C62">
        <w:t xml:space="preserve"> №</w:t>
      </w:r>
      <w:r w:rsidR="00DE746D">
        <w:t xml:space="preserve"> 21</w:t>
      </w:r>
      <w:r w:rsidR="00577C62">
        <w:t xml:space="preserve">  </w:t>
      </w:r>
    </w:p>
    <w:p w14:paraId="073A1D87" w14:textId="77777777" w:rsidR="00577C62" w:rsidRDefault="00577C62">
      <w:pPr>
        <w:pStyle w:val="80"/>
        <w:shd w:val="clear" w:color="auto" w:fill="auto"/>
        <w:spacing w:after="0" w:line="317" w:lineRule="exact"/>
        <w:ind w:firstLine="0"/>
        <w:jc w:val="center"/>
      </w:pPr>
    </w:p>
    <w:p w14:paraId="34941932" w14:textId="77777777" w:rsidR="002D4ECF" w:rsidRDefault="002D4ECF">
      <w:pPr>
        <w:pStyle w:val="80"/>
        <w:shd w:val="clear" w:color="auto" w:fill="auto"/>
        <w:spacing w:after="0" w:line="317" w:lineRule="exact"/>
        <w:ind w:firstLine="0"/>
        <w:jc w:val="center"/>
      </w:pPr>
    </w:p>
    <w:p w14:paraId="49FAD30F" w14:textId="5DCCEAE2" w:rsidR="002D4ECF" w:rsidRDefault="002D4ECF" w:rsidP="002D4EC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Положение об осуществлении муниципального контроля</w:t>
      </w:r>
    </w:p>
    <w:p w14:paraId="5E9AAA41" w14:textId="0C057F8C" w:rsidR="002D4ECF" w:rsidRPr="002D4ECF" w:rsidRDefault="002D4ECF" w:rsidP="002D4E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 сфере благоустройства</w:t>
      </w:r>
    </w:p>
    <w:p w14:paraId="6E82587A" w14:textId="77777777" w:rsidR="002D4ECF" w:rsidRPr="002D4ECF" w:rsidRDefault="002D4ECF" w:rsidP="002D4EC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1. Общие положения</w:t>
      </w:r>
    </w:p>
    <w:p w14:paraId="3E300C7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1. Настоящее положение устанавливает порядок организации и осуществления муниципального контроля в сфере благоустройства (далее-муниципальный контроль).</w:t>
      </w:r>
    </w:p>
    <w:p w14:paraId="545A6819" w14:textId="43DC6D14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2. Предметом муниципального контроля является соблюдение гражданами, в том числе осуществляющими предпринимательскую деятельность, и организациями (далее - контролируемые лица) правил благоустройства территории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Айлинского сельского поселения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B587C7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3. Объектами муниципального контроля являются:</w:t>
      </w:r>
      <w:bookmarkStart w:id="1" w:name="sub_160101"/>
      <w:bookmarkEnd w:id="1"/>
    </w:p>
    <w:p w14:paraId="7CACDFD0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  <w:bookmarkStart w:id="2" w:name="sub_160102"/>
      <w:bookmarkEnd w:id="2"/>
    </w:p>
    <w:p w14:paraId="0F1319F0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14:paraId="6AD6CAE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4. К объектам муниципального контроля относятся:</w:t>
      </w:r>
    </w:p>
    <w:p w14:paraId="4D32DB08" w14:textId="578138A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1) территория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Айлинского сельского поселения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 расположенными на ней объектами, элементами благоустройства;</w:t>
      </w:r>
    </w:p>
    <w:p w14:paraId="330996F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14:paraId="11F0C85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3) деятельность 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14:paraId="5D425FD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4) объекты освещения и иное осветительное оборудование;</w:t>
      </w:r>
    </w:p>
    <w:p w14:paraId="5663715A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5) зеленые насаждения;</w:t>
      </w:r>
    </w:p>
    <w:p w14:paraId="4000770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6) знаково-информационные системы;</w:t>
      </w:r>
    </w:p>
    <w:p w14:paraId="6CE2AED0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7) детские и спортивные площадки, площадки для выгула животных, парковки (парковочные места), контейнерные площадки, малые архитектурные формы;</w:t>
      </w:r>
    </w:p>
    <w:p w14:paraId="4F59640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8) пешеходные коммуникации, в том числе тротуары, аллеи, дорожки, тропинки;</w:t>
      </w:r>
    </w:p>
    <w:p w14:paraId="335EAA12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9) объекты (элементы) благоустройства для беспрепятственного доступа инвалидов и иных маломобильных граждан;</w:t>
      </w:r>
    </w:p>
    <w:p w14:paraId="51AF4C5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10) уборка территории, в том числе в зимний период;</w:t>
      </w:r>
    </w:p>
    <w:p w14:paraId="4D11146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11) организация стоков ливневых вод;</w:t>
      </w:r>
    </w:p>
    <w:p w14:paraId="234888F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12) проведение земляных работ;</w:t>
      </w:r>
    </w:p>
    <w:p w14:paraId="30BC160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13) содержание прилегающих территорий;</w:t>
      </w:r>
    </w:p>
    <w:p w14:paraId="3AA59BE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14) некапитальные объекты, в том числе торговые, сезонные (летние) кафе;</w:t>
      </w:r>
    </w:p>
    <w:p w14:paraId="7E5BB25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15) инженерные коммуникации и сооружения;</w:t>
      </w:r>
    </w:p>
    <w:p w14:paraId="1ED53B8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16) ограждающие конструкции;</w:t>
      </w:r>
    </w:p>
    <w:p w14:paraId="755A4D9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17) объекты дорожно-транспортной сети;</w:t>
      </w:r>
    </w:p>
    <w:p w14:paraId="245F6AA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18) объекты праздничного и тематического оформления территорий.</w:t>
      </w:r>
    </w:p>
    <w:p w14:paraId="7B8A7522" w14:textId="1D584603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5. Органом муниципального контроля является администрация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Айлинского сельского поселения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полномоченным на осуществление муниципального контроля, является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администрация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(далее – уполномоченный орган).</w:t>
      </w:r>
    </w:p>
    <w:p w14:paraId="09BC809B" w14:textId="008DFF6D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6. От имени уполномоченного органа осуществлять муниципальный контроль вправе должностные лица: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муниципальные служащие администрации,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должностными инструкциями которых предусмотрены полномочия по осуществлению муниципального контроля в сфере благоустройства (далее - инспектор).</w:t>
      </w:r>
    </w:p>
    <w:p w14:paraId="1F9E797A" w14:textId="144C0848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7. Должностными лицами, уполномоченными на принятие решений о проведении контрольных мероприятий, являются глава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Айлинского сельского поселения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либо заместитель главы администрации, курирующий направление деятельности уполномоченного органа.</w:t>
      </w:r>
    </w:p>
    <w:p w14:paraId="1DA6F58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8. Права и обязанности инспекторов регламентируются статьей 29 Федерального закона. В целях осуществления муниципального контроля инспекторам выдаются служебные удостоверения.</w:t>
      </w:r>
    </w:p>
    <w:p w14:paraId="2925ABA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9. Учет объектов контроля осуществляется уполномоченным органом 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</w:t>
      </w:r>
    </w:p>
    <w:p w14:paraId="2536482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10.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применяется, плановые контрольные мероприятия в отношении объектов контроля не проводятся.</w:t>
      </w:r>
    </w:p>
    <w:p w14:paraId="2E7B0C5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II. Профилактические мероприятия</w:t>
      </w:r>
    </w:p>
    <w:p w14:paraId="4195F97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11. В целях профилактики рисков причинения вреда уполномоченным органом ежегодно в соответствии со статьей 44 Федерального закона утверждается программа профилактики рисков причинения вреда.</w:t>
      </w:r>
    </w:p>
    <w:p w14:paraId="319128F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12. В рамках осуществления муниципального контроля в соответствии со статьями 45, 46, 50 Федерального закона уполномоченным органом проводятся профилактические мероприятия:</w:t>
      </w:r>
    </w:p>
    <w:p w14:paraId="28DD95E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а) информирование;</w:t>
      </w:r>
    </w:p>
    <w:p w14:paraId="57CC704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б) консультирование.</w:t>
      </w:r>
    </w:p>
    <w:p w14:paraId="58FCE1FC" w14:textId="6FAC07CB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13.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в сети "Интернет": www.adm</w:t>
      </w:r>
      <w:r w:rsidR="00147998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ailino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.ru. (далее сайт администрации), в средствах массовой информации и в иных формах в соответствии с частью 3 статьи 46 Федерального закона.</w:t>
      </w:r>
    </w:p>
    <w:p w14:paraId="78765A3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14. Консультирование контролируемых лиц осуществляется уполномоченным органом в соответствии со статьей 50 Федерального закона в письменной форме при их письменном обращении, в устной форме по телефону, посредством видео-конференц-связи или на личном приеме у специалистов отдела, или в устной форме в ходе осуществления контрольного мероприятия.</w:t>
      </w:r>
    </w:p>
    <w:p w14:paraId="6F7099E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№59-ФЗ "О порядке рассмотрения обращений граждан Российской Федерации".</w:t>
      </w:r>
    </w:p>
    <w:p w14:paraId="4DCCC7D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16.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отнесения контролируемых лиц к категориям риска, порядка обжалования решений органа муниципального контроля, действий инспекторов и другим вопросам, касающимся осуществления муниципального контроля.</w:t>
      </w:r>
    </w:p>
    <w:p w14:paraId="441AB734" w14:textId="5FB6F4C5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17.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 w:rsidR="004425FD" w:rsidRPr="004425F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 сети "Интернет" письменного разъяснения.</w:t>
      </w:r>
    </w:p>
    <w:p w14:paraId="4FF31FA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III. Осуществление муниципального контроля</w:t>
      </w:r>
    </w:p>
    <w:p w14:paraId="3D123AB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18.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мероприятия:</w:t>
      </w:r>
    </w:p>
    <w:p w14:paraId="7F641BC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а) инспекционный визит;</w:t>
      </w:r>
    </w:p>
    <w:p w14:paraId="3E8BA20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б) рейдовый осмотр;</w:t>
      </w:r>
    </w:p>
    <w:p w14:paraId="0DD49C1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в) документарная проверка;</w:t>
      </w:r>
    </w:p>
    <w:p w14:paraId="3074461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г) выездная проверка.</w:t>
      </w:r>
    </w:p>
    <w:p w14:paraId="77B1BB3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19.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14:paraId="7869200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а) наблюдение за соблюдением обязательных требований (мониторинг безопасности);</w:t>
      </w:r>
    </w:p>
    <w:p w14:paraId="73FE729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б) выездное обследование.</w:t>
      </w:r>
    </w:p>
    <w:p w14:paraId="037F517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20. 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закона.</w:t>
      </w:r>
    </w:p>
    <w:p w14:paraId="466616A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21. Все внеплановые контрольные мероприятия, за исключением внеплановых контрольных мероприятий без взаимодействия и документарной проверки, проводятся только после согласования с органами прокуратуры. Порядок согласования с прокурором проведения внепланового контрольного мероприятия осуществляется в соответствии со статьей 66 Федерального закона.</w:t>
      </w:r>
    </w:p>
    <w:p w14:paraId="557EFFB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22. Для проведения контрольных мероприятий, установленных пунктом 18 настоящего Положения, принимается решение,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04261363" w14:textId="0BE883B6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23. Контрольные мероприятия без взаимодействия проводятся уполномоченным органом на основании заданий заместителя главы администрации, курирующего направление деятельности уполномоченного органа, включая задания, содержащиеся в планах работы контрольного органа, в том числе в случаях, установленных Федеральным законом. Форма задания утверждается постановлением администрации.</w:t>
      </w:r>
    </w:p>
    <w:p w14:paraId="43C27E0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24.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1768B95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25. В ходе осуществления муниципального контроля в случае необходимости совершения отдельных контрольных действий уполномоченный орган в соответствии со статьей 34 Федерального закона может привлекать специалистов, обладающих специальными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знаниями и навыками, необходимыми для оказания содействия органу муниципального контроля.</w:t>
      </w:r>
    </w:p>
    <w:p w14:paraId="279A20C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26. В целях фиксации доказательств нарушений обязательных требований инспектор может использовать любые имеющиеся в распоряжении технические средства фотосъемки, аудио- и видеозаписи,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EE96A82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14:paraId="3BA7D7B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27. 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</w:t>
      </w:r>
    </w:p>
    <w:p w14:paraId="310C57A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14:paraId="418CAF3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4D2B88C2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Инспекционный визит</w:t>
      </w:r>
    </w:p>
    <w:p w14:paraId="1A2A4CE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28. В ходе инспекционного визита могут совершаться следующие контрольные (надзорные) действия:</w:t>
      </w:r>
    </w:p>
    <w:p w14:paraId="63D4E5E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а) осмотр;</w:t>
      </w:r>
    </w:p>
    <w:p w14:paraId="79849A4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б) опрос;</w:t>
      </w:r>
    </w:p>
    <w:p w14:paraId="6F20251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в) получение письменных объяснений;</w:t>
      </w:r>
    </w:p>
    <w:p w14:paraId="3F3C725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г) истребование документов, которые в соответствии с обязательными требованиями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должны находиться в месте нахождения (осуществления деятельности) контролируемого лица.</w:t>
      </w:r>
    </w:p>
    <w:p w14:paraId="0CFC803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29. Инспекционный визит проводится по месту осуществления деятельности контролируемого лица либо объекта контроля.</w:t>
      </w:r>
    </w:p>
    <w:p w14:paraId="4DCF0EA0" w14:textId="2CF63460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30. Инспекционный визит проводится </w:t>
      </w:r>
      <w:r w:rsidR="004425FD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без предварительного уведомления,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контролируемого </w:t>
      </w:r>
      <w:r w:rsidR="004425FD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лиц,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14:paraId="1B70F1C2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31. Инспекционный визит проводится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закона.</w:t>
      </w:r>
    </w:p>
    <w:p w14:paraId="56F76CF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Рейдовый осмотр</w:t>
      </w:r>
    </w:p>
    <w:p w14:paraId="6D1B9F6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32. 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14:paraId="57C05A8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33.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095D30B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34. В ходе рейдового осмотра могут совершаться следующие контрольные действия:</w:t>
      </w:r>
    </w:p>
    <w:p w14:paraId="572320F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осмотр;</w:t>
      </w:r>
    </w:p>
    <w:p w14:paraId="79B3A16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досмотр;</w:t>
      </w:r>
    </w:p>
    <w:p w14:paraId="7B44D7A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3) опрос;</w:t>
      </w:r>
    </w:p>
    <w:p w14:paraId="1B12ABB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4) получение письменных объяснений;</w:t>
      </w:r>
    </w:p>
    <w:p w14:paraId="36534BC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5) истребование документов.</w:t>
      </w:r>
    </w:p>
    <w:p w14:paraId="348FBEA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35.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0991FBF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36. Рейдовый осмотр проводится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закона.</w:t>
      </w:r>
    </w:p>
    <w:p w14:paraId="407AF5E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Документарная проверка</w:t>
      </w:r>
    </w:p>
    <w:p w14:paraId="4838CFA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37. В ходе документарной проверки рассматриваются документы контролируемых лиц, имеющиеся в распоряжении отдела,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государственного контроля (надзора), муниципального контроля.</w:t>
      </w:r>
    </w:p>
    <w:p w14:paraId="4683E62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38. Документарная проверка проводится по месту нахождения уполномоченного органа контроля.</w:t>
      </w:r>
    </w:p>
    <w:p w14:paraId="4D20685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39. В ходе документарной проверки могут совершаться следующие контрольные действия:</w:t>
      </w:r>
    </w:p>
    <w:p w14:paraId="6F50929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получение письменных объяснений;</w:t>
      </w:r>
    </w:p>
    <w:p w14:paraId="0114D71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истребование документов.</w:t>
      </w:r>
    </w:p>
    <w:p w14:paraId="178D642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40. Срок проведения документарной проверки не может превышать десять рабочих дней.</w:t>
      </w:r>
    </w:p>
    <w:p w14:paraId="2648063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Выездная проверка</w:t>
      </w:r>
    </w:p>
    <w:p w14:paraId="3423F78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41.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контроля.</w:t>
      </w:r>
    </w:p>
    <w:p w14:paraId="62DB384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42. Выездная проверка проводится по месту нахождения (осуществления) деятельности контролируемого лица либо объектов контроля.</w:t>
      </w:r>
    </w:p>
    <w:p w14:paraId="0F0A587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43. Выездная проверка проводится в случае, если не представляется возможным:</w:t>
      </w:r>
    </w:p>
    <w:p w14:paraId="1AF0A19A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14:paraId="1C7458A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14:paraId="3679D1FD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закона.</w:t>
      </w:r>
    </w:p>
    <w:p w14:paraId="7A79B02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45. О проведении выездной проверки контролируемое лицо уведомляется в порядке, предусмотренном статьей 21 Федерального закона, посредством направления копии решения о проведении выездной проверки не позднее чем за двадцать четыре часа до ее начала.</w:t>
      </w:r>
    </w:p>
    <w:p w14:paraId="2967887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46.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p w14:paraId="03EAC4A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а) болезнь, временная нетрудоспособность;</w:t>
      </w:r>
    </w:p>
    <w:p w14:paraId="6086ED7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б) смерть близкого(их) родственника(ов);</w:t>
      </w:r>
    </w:p>
    <w:p w14:paraId="3350F447" w14:textId="7F9AA793" w:rsidR="002D4ECF" w:rsidRPr="002D4ECF" w:rsidRDefault="004425FD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2D4ECF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) командировка;</w:t>
      </w:r>
    </w:p>
    <w:p w14:paraId="43B81FE9" w14:textId="221B24FD" w:rsidR="002D4ECF" w:rsidRPr="002D4ECF" w:rsidRDefault="004425FD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="002D4ECF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14:paraId="09ACF880" w14:textId="2CA47528" w:rsidR="002D4ECF" w:rsidRPr="002D4ECF" w:rsidRDefault="004425FD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="002D4ECF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) пребывание под следствием или судом;</w:t>
      </w:r>
    </w:p>
    <w:p w14:paraId="4BC60B95" w14:textId="7C2BC9B8" w:rsidR="002D4ECF" w:rsidRPr="002D4ECF" w:rsidRDefault="004425FD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="002D4ECF"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) применение к гражданину административного или уголовного наказания, которое делает невозможной его явку.</w:t>
      </w:r>
    </w:p>
    <w:p w14:paraId="07B73F1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47. К обращению прилагаются документы, подтверждающие факт наличия (наступления) обстоятельств, указанных в настоящем пункте.</w:t>
      </w:r>
    </w:p>
    <w:p w14:paraId="1BFC987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48. 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14:paraId="44720D22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49. В ходе выездной проверки могут совершаться следующие контрольные действия:</w:t>
      </w:r>
    </w:p>
    <w:p w14:paraId="666EAD8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осмотр;</w:t>
      </w:r>
    </w:p>
    <w:p w14:paraId="3F03647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досмотр;</w:t>
      </w:r>
    </w:p>
    <w:p w14:paraId="0031F5F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3) опрос;</w:t>
      </w:r>
    </w:p>
    <w:p w14:paraId="17B591D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4) получение письменных объяснений;</w:t>
      </w:r>
    </w:p>
    <w:p w14:paraId="2BA8DD2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5) истребование документов.</w:t>
      </w:r>
    </w:p>
    <w:p w14:paraId="083895D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50. Срок проведения выездной проверки не может превышать десять рабочих дней.</w:t>
      </w:r>
    </w:p>
    <w:p w14:paraId="7DD9040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сорока часов.</w:t>
      </w:r>
    </w:p>
    <w:p w14:paraId="097CD08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Наблюдение за соблюдением обязательных требований (мониторинг безопасности)</w:t>
      </w:r>
    </w:p>
    <w:p w14:paraId="1459475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51. Контрольные мероприятия без взаимодействия проводятся инспекторами на основании задания, содержащего информацию о сроке(ах) и (или) периоде(ах) проведения наблюдения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 объекте и субъекте контроля.</w:t>
      </w:r>
    </w:p>
    <w:p w14:paraId="40122B6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52. При проведении наблюдения за соблюдением обязательных требований в сфере благоустройства осуществляется сбор, анализ данных об объектах контроля, имеющихся у отдела,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4179F4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14:paraId="69463B9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решение о проведении внепланового контрольного мероприятия в соответствии со статьей 60 Федерального закона;</w:t>
      </w:r>
    </w:p>
    <w:p w14:paraId="4669C130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закона.</w:t>
      </w:r>
    </w:p>
    <w:p w14:paraId="62252F6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Выездное обследование</w:t>
      </w:r>
    </w:p>
    <w:p w14:paraId="4798112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54. Выездное обследование осуществляется в целях визуальной оценки соблюдения контролируемым лицом обязательных требований.</w:t>
      </w:r>
    </w:p>
    <w:p w14:paraId="2FD7E33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55. Выездное обследование проводится по месту нахождения объектов и территорий.</w:t>
      </w:r>
    </w:p>
    <w:p w14:paraId="0835404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56. В случае выявления нарушений обязательных требований во время проведения выездного обследования уполномоченный орган обязан:</w:t>
      </w:r>
    </w:p>
    <w:p w14:paraId="7DEEADB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1) 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88B36D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1FC3F5E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BBE6FCC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IY. Результаты контрольного мероприятия</w:t>
      </w:r>
    </w:p>
    <w:p w14:paraId="13D3B1C4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57. По окончании проведения контрольного мероприятия, предусматривающего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3B5758B6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58.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0F313EA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проверки ставится прочерк и делается отметка о причинах отсутствия указанного должностного лица.</w:t>
      </w:r>
    </w:p>
    <w:p w14:paraId="284FAAA9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При оформлении акта проверки в случае проведения выездной проверки с использованием средств дистанционного взаимодействия, в том числе посредством аудио- или видеосвязи, правила, установленные абзацем первым настоящего пункта, не применяются.</w:t>
      </w:r>
    </w:p>
    <w:p w14:paraId="1352E72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59.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6E7A306F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60.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14:paraId="60A102CA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BF4F1F3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62. В случае проведения документарной проверки либо контрольного мероприятия без взаимодействия с контролируемым лицом, уполномоченный орган направляет акт контролируемому лицу в порядке, установленном статьей 21 Федерального закона, в том числе по электронной почте, и размещает его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14:paraId="1EF2C6B4" w14:textId="02DCD7E9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63. По окончании проведения контрольного мероприятия без взаимодействия с контролируемым лицом составляется акт контрольного мероприятия (далее - Акт), форма которого утверждается постановлением администрации. Копия Акта с приложениями по письменному заявлению вручается лицу, в отношении которого проводились мероприятия по контролю.</w:t>
      </w:r>
    </w:p>
    <w:p w14:paraId="62BDAF8B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64.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14:paraId="220464A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1) выдать после оформления акта контрольного мероприятия контролируемому лицу </w:t>
      </w: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1D95350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3" w:name="sub_900203"/>
      <w:bookmarkEnd w:id="3"/>
    </w:p>
    <w:p w14:paraId="001F29E7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69741C8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33C37EB5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DE0C0F0" w14:textId="4B1A82DA" w:rsidR="002D4ECF" w:rsidRPr="001A3538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A3538">
        <w:rPr>
          <w:rFonts w:ascii="Times New Roman" w:eastAsia="Times New Roman" w:hAnsi="Times New Roman" w:cs="Times New Roman"/>
          <w:color w:val="auto"/>
          <w:sz w:val="26"/>
          <w:szCs w:val="26"/>
        </w:rPr>
        <w:t>V. Обжалование решений</w:t>
      </w:r>
      <w:r w:rsidR="0021254C" w:rsidRPr="001A353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контрольного органа, действий (бездействия</w:t>
      </w:r>
      <w:r w:rsidR="001A3538" w:rsidRPr="001A3538">
        <w:rPr>
          <w:rFonts w:ascii="Times New Roman" w:eastAsia="Times New Roman" w:hAnsi="Times New Roman" w:cs="Times New Roman"/>
          <w:color w:val="auto"/>
          <w:sz w:val="26"/>
          <w:szCs w:val="26"/>
        </w:rPr>
        <w:t>) его должностных лиц</w:t>
      </w:r>
    </w:p>
    <w:p w14:paraId="0583ED31" w14:textId="77777777" w:rsidR="00CF4DB7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65. </w:t>
      </w:r>
      <w:r w:rsidR="001A353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Решения и действия (бездействие) должностных лиц, осуществляющих муниципальный контроль, могут быть обжалованы в административном и (или) судебном порядке, </w:t>
      </w:r>
      <w:r w:rsidR="00CF4DB7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 законодательством</w:t>
      </w:r>
      <w:r w:rsidR="001A353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Российской Федерации.  Контролируемые лица, права и законные интересы которых, по их мнению, были непосредственно нарушены </w:t>
      </w:r>
      <w:r w:rsidR="00CF4DB7">
        <w:rPr>
          <w:rFonts w:ascii="Times New Roman" w:eastAsia="Times New Roman" w:hAnsi="Times New Roman" w:cs="Times New Roman"/>
          <w:color w:val="auto"/>
          <w:sz w:val="26"/>
          <w:szCs w:val="26"/>
        </w:rPr>
        <w:t>в рамках осуществления муниципального контроля, имеют право подать жалобу на:</w:t>
      </w:r>
    </w:p>
    <w:p w14:paraId="178B5ECF" w14:textId="77777777" w:rsidR="00CF4DB7" w:rsidRDefault="00CF4DB7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1) решения о проведении контрольных мероприятий ;</w:t>
      </w:r>
    </w:p>
    <w:p w14:paraId="24AFF32F" w14:textId="45536DC2" w:rsidR="00CF4DB7" w:rsidRDefault="00CF4DB7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2) акты контрольных мероприятий предписания об устранении выявленных нарушений;</w:t>
      </w:r>
    </w:p>
    <w:p w14:paraId="2CA69068" w14:textId="23D28EE6" w:rsidR="00CF4DB7" w:rsidRDefault="00CF4DB7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3) действия (бездействия) должностных лиц, уполномоченных осуществлять муниципальный контроль в рамках  контрольных мероприятий. </w:t>
      </w:r>
    </w:p>
    <w:p w14:paraId="5FC0D2DD" w14:textId="646A40EF" w:rsidR="00CF4DB7" w:rsidRDefault="00CF4DB7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Жалоба на решение органа муниципального контроля, действия (бездействия) его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должностных лиц может быть подана в письменном виде в орган муниципального контроля в течении 30 календарных дней со дня, когда контролируемое лицо узнало или </w:t>
      </w:r>
      <w:r w:rsidR="00E930F4">
        <w:rPr>
          <w:rFonts w:ascii="Times New Roman" w:eastAsia="Times New Roman" w:hAnsi="Times New Roman" w:cs="Times New Roman"/>
          <w:color w:val="auto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было узнать о нарушении своих прав. </w:t>
      </w:r>
    </w:p>
    <w:p w14:paraId="14F3BF3B" w14:textId="5A4EC092" w:rsidR="00CF4DB7" w:rsidRDefault="00CF4DB7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Жалоба </w:t>
      </w:r>
      <w:r w:rsidR="00E93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предписание органа муниципального контроля может быть подана в течении 14 календарных дней с момента получения контролируемым лицом предписания. </w:t>
      </w:r>
    </w:p>
    <w:p w14:paraId="1295ED1A" w14:textId="77777777" w:rsidR="00E930F4" w:rsidRDefault="00E930F4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 </w:t>
      </w:r>
    </w:p>
    <w:p w14:paraId="684B1921" w14:textId="77777777" w:rsidR="00E930F4" w:rsidRDefault="00E930F4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14:paraId="3B2D13D6" w14:textId="77777777" w:rsidR="0041623C" w:rsidRDefault="00E930F4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Жалоба на решение органа муниципального контроля, действия (бездействия) его должностных лиц рассматривается Главой (заместителем)   администрации Айлинского сельского поселения в срок, не превышающий 20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еще на 10 </w:t>
      </w:r>
      <w:r w:rsidR="00FD67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календарных дней.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1A3E8093" w14:textId="1E623638" w:rsidR="00E930F4" w:rsidRDefault="0041623C" w:rsidP="00CF4DB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Досудебный порядок подачи жалоб при осуществлении муниципального контроля не применяется (в соответствии с частью 4 статьи 39 Федерального закона от 31.07.2020 № 248-ФЗ «О государственном контроле (надзоре) и муниципальном контроле </w:t>
      </w:r>
      <w:r w:rsidR="00E93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Российской Федерации»). </w:t>
      </w:r>
    </w:p>
    <w:p w14:paraId="2399F57E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VI. Ключевые показатели муниципального контроля и их целевые значения</w:t>
      </w:r>
    </w:p>
    <w:p w14:paraId="646BAB61" w14:textId="77777777" w:rsidR="002D4ECF" w:rsidRPr="002D4ECF" w:rsidRDefault="002D4ECF" w:rsidP="002D4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eastAsia="Times New Roman" w:hAnsi="Times New Roman" w:cs="Times New Roman"/>
          <w:color w:val="auto"/>
          <w:sz w:val="26"/>
          <w:szCs w:val="26"/>
        </w:rPr>
        <w:t>71. Оценка результативности и эффективности муниципального контроля осуществляется на основе следующих показателей: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2427"/>
      </w:tblGrid>
      <w:tr w:rsidR="002D4ECF" w:rsidRPr="002D4ECF" w14:paraId="52798408" w14:textId="77777777" w:rsidTr="00E25B0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A8275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Ключевые показатели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B6A4A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Целевые значения</w:t>
            </w:r>
          </w:p>
        </w:tc>
      </w:tr>
      <w:tr w:rsidR="002D4ECF" w:rsidRPr="002D4ECF" w14:paraId="651133D5" w14:textId="77777777" w:rsidTr="00E25B0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AF728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8819C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70%</w:t>
            </w:r>
          </w:p>
        </w:tc>
      </w:tr>
      <w:tr w:rsidR="002D4ECF" w:rsidRPr="002D4ECF" w14:paraId="7BCEDFB1" w14:textId="77777777" w:rsidTr="00E25B0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E5D73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3F445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0 %</w:t>
            </w:r>
          </w:p>
        </w:tc>
      </w:tr>
      <w:tr w:rsidR="002D4ECF" w:rsidRPr="002D4ECF" w14:paraId="0DB78113" w14:textId="77777777" w:rsidTr="00E25B0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88754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C8F70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5 %</w:t>
            </w:r>
          </w:p>
        </w:tc>
      </w:tr>
      <w:tr w:rsidR="002D4ECF" w:rsidRPr="002D4ECF" w14:paraId="157817E2" w14:textId="77777777" w:rsidTr="00E25B0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F7105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FB2B8" w14:textId="77777777" w:rsidR="002D4ECF" w:rsidRPr="002D4ECF" w:rsidRDefault="002D4ECF" w:rsidP="002D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D4EC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10 %</w:t>
            </w:r>
          </w:p>
        </w:tc>
      </w:tr>
    </w:tbl>
    <w:p w14:paraId="15D52D88" w14:textId="77777777" w:rsidR="002D4ECF" w:rsidRPr="002D4ECF" w:rsidRDefault="002D4ECF" w:rsidP="002D4EC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944FB0" w14:textId="77777777" w:rsidR="002D4ECF" w:rsidRPr="002D4ECF" w:rsidRDefault="002D4ECF" w:rsidP="002D4ECF">
      <w:pPr>
        <w:pStyle w:val="80"/>
        <w:shd w:val="clear" w:color="auto" w:fill="auto"/>
        <w:spacing w:after="0" w:line="317" w:lineRule="exact"/>
        <w:ind w:firstLine="0"/>
        <w:jc w:val="both"/>
        <w:rPr>
          <w:color w:val="auto"/>
        </w:rPr>
      </w:pPr>
    </w:p>
    <w:p w14:paraId="6C77E490" w14:textId="77777777" w:rsidR="002D4ECF" w:rsidRPr="002D4ECF" w:rsidRDefault="002D4ECF" w:rsidP="002D4ECF">
      <w:pPr>
        <w:pStyle w:val="80"/>
        <w:shd w:val="clear" w:color="auto" w:fill="auto"/>
        <w:spacing w:after="0" w:line="317" w:lineRule="exact"/>
        <w:ind w:firstLine="0"/>
        <w:jc w:val="both"/>
        <w:rPr>
          <w:color w:val="auto"/>
        </w:rPr>
      </w:pPr>
    </w:p>
    <w:p w14:paraId="4B502515" w14:textId="1E49B1E4" w:rsidR="00643EDE" w:rsidRPr="002D4ECF" w:rsidRDefault="00C1478B" w:rsidP="002D4ECF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4ECF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643EDE" w:rsidRPr="002D4E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sectPr w:rsidR="00643EDE" w:rsidRPr="002D4ECF">
      <w:pgSz w:w="11900" w:h="16840"/>
      <w:pgMar w:top="1482" w:right="775" w:bottom="798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DF21" w14:textId="77777777" w:rsidR="004C2B1F" w:rsidRDefault="004C2B1F">
      <w:r>
        <w:separator/>
      </w:r>
    </w:p>
  </w:endnote>
  <w:endnote w:type="continuationSeparator" w:id="0">
    <w:p w14:paraId="0A8F666D" w14:textId="77777777" w:rsidR="004C2B1F" w:rsidRDefault="004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79F7" w14:textId="77777777" w:rsidR="004C2B1F" w:rsidRDefault="004C2B1F"/>
  </w:footnote>
  <w:footnote w:type="continuationSeparator" w:id="0">
    <w:p w14:paraId="32B87C67" w14:textId="77777777" w:rsidR="004C2B1F" w:rsidRDefault="004C2B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DD"/>
    <w:multiLevelType w:val="multilevel"/>
    <w:tmpl w:val="61B25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64457"/>
    <w:multiLevelType w:val="multilevel"/>
    <w:tmpl w:val="F6E45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A5FAB"/>
    <w:multiLevelType w:val="multilevel"/>
    <w:tmpl w:val="CA12C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C4660"/>
    <w:multiLevelType w:val="multilevel"/>
    <w:tmpl w:val="21F4E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F2B3A"/>
    <w:multiLevelType w:val="multilevel"/>
    <w:tmpl w:val="3880F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F2ADB"/>
    <w:multiLevelType w:val="multilevel"/>
    <w:tmpl w:val="1F148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1245F81"/>
    <w:multiLevelType w:val="multilevel"/>
    <w:tmpl w:val="20A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3F0D6A"/>
    <w:multiLevelType w:val="hybridMultilevel"/>
    <w:tmpl w:val="D39C9252"/>
    <w:lvl w:ilvl="0" w:tplc="B6F214F8">
      <w:start w:val="1"/>
      <w:numFmt w:val="decimal"/>
      <w:lvlText w:val="%1)"/>
      <w:lvlJc w:val="left"/>
      <w:pPr>
        <w:ind w:left="16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2BD0E8F"/>
    <w:multiLevelType w:val="multilevel"/>
    <w:tmpl w:val="E5FEF6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43734492"/>
    <w:multiLevelType w:val="multilevel"/>
    <w:tmpl w:val="D1589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77EB4"/>
    <w:multiLevelType w:val="multilevel"/>
    <w:tmpl w:val="38021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5D528E"/>
    <w:multiLevelType w:val="multilevel"/>
    <w:tmpl w:val="9EDE2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611097"/>
    <w:multiLevelType w:val="multilevel"/>
    <w:tmpl w:val="6B94A2A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176DE0"/>
    <w:multiLevelType w:val="multilevel"/>
    <w:tmpl w:val="04CC8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A8"/>
    <w:rsid w:val="000257A9"/>
    <w:rsid w:val="00053400"/>
    <w:rsid w:val="00071BD9"/>
    <w:rsid w:val="00080B37"/>
    <w:rsid w:val="00147998"/>
    <w:rsid w:val="001A3538"/>
    <w:rsid w:val="001D6245"/>
    <w:rsid w:val="0021254C"/>
    <w:rsid w:val="00287856"/>
    <w:rsid w:val="002D4ECF"/>
    <w:rsid w:val="00312020"/>
    <w:rsid w:val="003308F0"/>
    <w:rsid w:val="003D1145"/>
    <w:rsid w:val="003D62BE"/>
    <w:rsid w:val="00401B08"/>
    <w:rsid w:val="0041413B"/>
    <w:rsid w:val="0041623C"/>
    <w:rsid w:val="004425FD"/>
    <w:rsid w:val="00442E36"/>
    <w:rsid w:val="00455656"/>
    <w:rsid w:val="00483383"/>
    <w:rsid w:val="004C2B1F"/>
    <w:rsid w:val="004D077B"/>
    <w:rsid w:val="00577C62"/>
    <w:rsid w:val="00643EDE"/>
    <w:rsid w:val="006B45C2"/>
    <w:rsid w:val="00776D1E"/>
    <w:rsid w:val="007803DB"/>
    <w:rsid w:val="00787870"/>
    <w:rsid w:val="00796C08"/>
    <w:rsid w:val="008241E8"/>
    <w:rsid w:val="008A317A"/>
    <w:rsid w:val="008B1207"/>
    <w:rsid w:val="009D7008"/>
    <w:rsid w:val="00A978B3"/>
    <w:rsid w:val="00AB5744"/>
    <w:rsid w:val="00B65A04"/>
    <w:rsid w:val="00B90FA8"/>
    <w:rsid w:val="00B962DA"/>
    <w:rsid w:val="00BC7ED2"/>
    <w:rsid w:val="00BE5D24"/>
    <w:rsid w:val="00C1478B"/>
    <w:rsid w:val="00CF4DB7"/>
    <w:rsid w:val="00D00C75"/>
    <w:rsid w:val="00D45FCC"/>
    <w:rsid w:val="00DA37CA"/>
    <w:rsid w:val="00DE746D"/>
    <w:rsid w:val="00E73005"/>
    <w:rsid w:val="00E930F4"/>
    <w:rsid w:val="00EB266B"/>
    <w:rsid w:val="00ED64C8"/>
    <w:rsid w:val="00EE251F"/>
    <w:rsid w:val="00F259F8"/>
    <w:rsid w:val="00F6467D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7E0BF"/>
  <w15:docId w15:val="{A81DF2B2-BACE-401B-BA01-0D7A346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6467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Georgia12pt">
    <w:name w:val="Основной текст (6) + Georgia;12 pt;Полужирный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7115ptExact">
    <w:name w:val="Основной текст (7) + 11;5 pt;Не курсив Exact"/>
    <w:basedOn w:val="7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ArialNarrow18ptExact">
    <w:name w:val="Основной текст (7) + Arial Narrow;18 pt Exact"/>
    <w:basedOn w:val="7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7TimesNewRoman55ptExact">
    <w:name w:val="Основной текст (7) + Times New Roman;5;5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4pt">
    <w:name w:val="Основной текст (8) + Интервал 4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0pt0pt">
    <w:name w:val="Основной текст (8) + 20 pt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6" w:lineRule="exact"/>
      <w:jc w:val="center"/>
    </w:pPr>
    <w:rPr>
      <w:rFonts w:ascii="Georgia" w:eastAsia="Georgia" w:hAnsi="Georgia" w:cs="Georgi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07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  <w:jc w:val="right"/>
    </w:pPr>
    <w:rPr>
      <w:rFonts w:ascii="Candara" w:eastAsia="Candara" w:hAnsi="Candara" w:cs="Candara"/>
      <w:i/>
      <w:iCs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500" w:line="0" w:lineRule="atLeast"/>
      <w:ind w:hanging="17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F6467D"/>
    <w:rPr>
      <w:rFonts w:ascii="Times New Roman" w:eastAsia="Times New Roman" w:hAnsi="Times New Roman" w:cs="Times New Roman"/>
      <w:b/>
      <w:sz w:val="36"/>
      <w:szCs w:val="3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24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E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A31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0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1B08"/>
    <w:rPr>
      <w:color w:val="000000"/>
    </w:rPr>
  </w:style>
  <w:style w:type="paragraph" w:styleId="ac">
    <w:name w:val="footer"/>
    <w:basedOn w:val="a"/>
    <w:link w:val="ad"/>
    <w:uiPriority w:val="99"/>
    <w:unhideWhenUsed/>
    <w:rsid w:val="0040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B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26</cp:revision>
  <cp:lastPrinted>2021-08-25T04:39:00Z</cp:lastPrinted>
  <dcterms:created xsi:type="dcterms:W3CDTF">2021-01-29T03:24:00Z</dcterms:created>
  <dcterms:modified xsi:type="dcterms:W3CDTF">2021-10-19T07:38:00Z</dcterms:modified>
</cp:coreProperties>
</file>