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741" w:rsidRDefault="00AE2741" w:rsidP="00AE2741">
      <w:pPr>
        <w:jc w:val="center"/>
        <w:rPr>
          <w:b/>
          <w:sz w:val="28"/>
          <w:szCs w:val="28"/>
        </w:rPr>
      </w:pPr>
      <w:r>
        <w:rPr>
          <w:noProof/>
          <w:sz w:val="28"/>
          <w:szCs w:val="28"/>
        </w:rPr>
        <w:drawing>
          <wp:inline distT="0" distB="0" distL="0" distR="0">
            <wp:extent cx="600075" cy="723900"/>
            <wp:effectExtent l="19050" t="0" r="9525" b="0"/>
            <wp:docPr id="1"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тка_bw"/>
                    <pic:cNvPicPr>
                      <a:picLocks noChangeAspect="1" noChangeArrowheads="1"/>
                    </pic:cNvPicPr>
                  </pic:nvPicPr>
                  <pic:blipFill>
                    <a:blip r:embed="rId5"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AE2741" w:rsidRDefault="00AE2741" w:rsidP="00AE2741">
      <w:pPr>
        <w:autoSpaceDE w:val="0"/>
        <w:autoSpaceDN w:val="0"/>
        <w:adjustRightInd w:val="0"/>
        <w:jc w:val="center"/>
        <w:rPr>
          <w:b/>
          <w:bCs/>
          <w:lang w:val="en-US"/>
        </w:rPr>
      </w:pPr>
    </w:p>
    <w:p w:rsidR="00AE2741" w:rsidRDefault="00AE2741" w:rsidP="00AE2741">
      <w:pPr>
        <w:autoSpaceDE w:val="0"/>
        <w:autoSpaceDN w:val="0"/>
        <w:adjustRightInd w:val="0"/>
        <w:spacing w:after="120"/>
        <w:jc w:val="center"/>
        <w:outlineLvl w:val="0"/>
        <w:rPr>
          <w:rFonts w:ascii="Times New Roman CYR" w:hAnsi="Times New Roman CYR" w:cs="Times New Roman CYR"/>
          <w:b/>
          <w:bCs/>
          <w:sz w:val="28"/>
          <w:szCs w:val="28"/>
        </w:rPr>
      </w:pPr>
      <w:r>
        <w:rPr>
          <w:rFonts w:ascii="Times New Roman CYR" w:hAnsi="Times New Roman CYR" w:cs="Times New Roman CYR"/>
          <w:b/>
          <w:bCs/>
          <w:sz w:val="28"/>
          <w:szCs w:val="28"/>
        </w:rPr>
        <w:t>СОВЕТ ДЕПУТАТОВ</w:t>
      </w:r>
    </w:p>
    <w:p w:rsidR="00AE2741" w:rsidRDefault="00AE2741" w:rsidP="00AE2741">
      <w:pPr>
        <w:autoSpaceDE w:val="0"/>
        <w:autoSpaceDN w:val="0"/>
        <w:adjustRightInd w:val="0"/>
        <w:spacing w:after="120"/>
        <w:jc w:val="center"/>
        <w:rPr>
          <w:rFonts w:ascii="Times New Roman CYR" w:hAnsi="Times New Roman CYR" w:cs="Times New Roman CYR"/>
          <w:b/>
          <w:bCs/>
          <w:sz w:val="28"/>
          <w:szCs w:val="28"/>
        </w:rPr>
      </w:pPr>
      <w:r>
        <w:rPr>
          <w:rFonts w:ascii="Times New Roman CYR" w:hAnsi="Times New Roman CYR" w:cs="Times New Roman CYR"/>
          <w:b/>
          <w:bCs/>
          <w:sz w:val="28"/>
          <w:szCs w:val="28"/>
        </w:rPr>
        <w:t>АЙЛИНСКОГО  СЕЛЬСКОГО ПОСЕЛЕНИЯ</w:t>
      </w:r>
    </w:p>
    <w:p w:rsidR="00AE2741" w:rsidRDefault="00AE2741" w:rsidP="00AE2741">
      <w:pPr>
        <w:autoSpaceDE w:val="0"/>
        <w:autoSpaceDN w:val="0"/>
        <w:adjustRightInd w:val="0"/>
        <w:spacing w:after="120"/>
        <w:jc w:val="center"/>
        <w:rPr>
          <w:rFonts w:ascii="Times New Roman CYR" w:hAnsi="Times New Roman CYR" w:cs="Times New Roman CYR"/>
          <w:b/>
          <w:bCs/>
          <w:sz w:val="28"/>
          <w:szCs w:val="28"/>
        </w:rPr>
      </w:pPr>
      <w:r>
        <w:rPr>
          <w:rFonts w:ascii="Times New Roman CYR" w:hAnsi="Times New Roman CYR" w:cs="Times New Roman CYR"/>
          <w:b/>
          <w:bCs/>
          <w:sz w:val="28"/>
          <w:szCs w:val="28"/>
        </w:rPr>
        <w:t>САТКИНСКИЙ МУНИЦИПАЛЬНЫЙ РАЙОН</w:t>
      </w:r>
      <w:r>
        <w:rPr>
          <w:rFonts w:ascii="Times New Roman CYR" w:hAnsi="Times New Roman CYR" w:cs="Times New Roman CYR"/>
          <w:b/>
          <w:bCs/>
          <w:sz w:val="28"/>
          <w:szCs w:val="28"/>
        </w:rPr>
        <w:br/>
      </w:r>
    </w:p>
    <w:p w:rsidR="00AE2741" w:rsidRDefault="00AE2741" w:rsidP="00AE2741">
      <w:pPr>
        <w:autoSpaceDE w:val="0"/>
        <w:autoSpaceDN w:val="0"/>
        <w:adjustRightInd w:val="0"/>
        <w:spacing w:before="100" w:after="120"/>
        <w:jc w:val="center"/>
        <w:rPr>
          <w:rFonts w:ascii="Times New Roman CYR" w:hAnsi="Times New Roman CYR" w:cs="Times New Roman CYR"/>
          <w:b/>
          <w:u w:val="single"/>
        </w:rPr>
      </w:pPr>
      <w:r>
        <w:rPr>
          <w:rFonts w:ascii="Times New Roman CYR" w:hAnsi="Times New Roman CYR" w:cs="Times New Roman CYR"/>
          <w:b/>
          <w:bCs/>
          <w:sz w:val="28"/>
          <w:szCs w:val="28"/>
        </w:rPr>
        <w:t xml:space="preserve"> РЕШЕНИЕ </w:t>
      </w:r>
      <w:r>
        <w:rPr>
          <w:rFonts w:ascii="Times New Roman CYR" w:hAnsi="Times New Roman CYR" w:cs="Times New Roman CYR"/>
          <w:b/>
          <w:bCs/>
          <w:u w:val="single"/>
        </w:rPr>
        <w:t>_____________________________________________________________________________</w:t>
      </w:r>
    </w:p>
    <w:p w:rsidR="00AE2741" w:rsidRDefault="00AE2741" w:rsidP="00AE2741">
      <w:pPr>
        <w:autoSpaceDE w:val="0"/>
        <w:autoSpaceDN w:val="0"/>
        <w:adjustRightInd w:val="0"/>
        <w:spacing w:before="100" w:after="100"/>
        <w:jc w:val="both"/>
        <w:rPr>
          <w:rFonts w:ascii="Times New Roman CYR" w:hAnsi="Times New Roman CYR" w:cs="Times New Roman CYR"/>
        </w:rPr>
      </w:pPr>
      <w:r>
        <w:rPr>
          <w:rFonts w:ascii="Times New Roman CYR" w:hAnsi="Times New Roman CYR" w:cs="Times New Roman CYR"/>
        </w:rPr>
        <w:t>от 06 октября 2015г.  № 25</w:t>
      </w:r>
    </w:p>
    <w:p w:rsidR="00AE2741" w:rsidRDefault="00AE2741" w:rsidP="00AE2741">
      <w:pPr>
        <w:autoSpaceDE w:val="0"/>
        <w:autoSpaceDN w:val="0"/>
        <w:adjustRightInd w:val="0"/>
        <w:spacing w:before="100" w:after="100"/>
        <w:jc w:val="both"/>
        <w:rPr>
          <w:rFonts w:ascii="Times New Roman CYR" w:hAnsi="Times New Roman CYR" w:cs="Times New Roman CYR"/>
        </w:rPr>
      </w:pPr>
    </w:p>
    <w:tbl>
      <w:tblPr>
        <w:tblW w:w="0" w:type="auto"/>
        <w:tblInd w:w="7" w:type="dxa"/>
        <w:tblLayout w:type="fixed"/>
        <w:tblCellMar>
          <w:left w:w="7" w:type="dxa"/>
          <w:right w:w="7" w:type="dxa"/>
        </w:tblCellMar>
        <w:tblLook w:val="04A0"/>
      </w:tblPr>
      <w:tblGrid>
        <w:gridCol w:w="3878"/>
      </w:tblGrid>
      <w:tr w:rsidR="00AE2741" w:rsidTr="00AE2741">
        <w:trPr>
          <w:trHeight w:val="1"/>
        </w:trPr>
        <w:tc>
          <w:tcPr>
            <w:tcW w:w="3878" w:type="dxa"/>
            <w:shd w:val="clear" w:color="auto" w:fill="FFFFFF"/>
            <w:vAlign w:val="center"/>
          </w:tcPr>
          <w:p w:rsidR="00AE2741" w:rsidRDefault="00AE2741">
            <w:pPr>
              <w:autoSpaceDE w:val="0"/>
              <w:autoSpaceDN w:val="0"/>
              <w:adjustRightInd w:val="0"/>
              <w:spacing w:line="276" w:lineRule="auto"/>
              <w:jc w:val="both"/>
              <w:rPr>
                <w:sz w:val="26"/>
                <w:szCs w:val="26"/>
                <w:lang w:eastAsia="en-US"/>
              </w:rPr>
            </w:pPr>
            <w:r>
              <w:rPr>
                <w:sz w:val="26"/>
                <w:szCs w:val="26"/>
                <w:lang w:eastAsia="en-US"/>
              </w:rPr>
              <w:t>О назначении членов и технического секретаря конкурсной комиссии по отбору кандидатур на должность Главы Айлинского сельского поселения</w:t>
            </w:r>
          </w:p>
          <w:p w:rsidR="00AE2741" w:rsidRDefault="00AE2741">
            <w:pPr>
              <w:autoSpaceDE w:val="0"/>
              <w:autoSpaceDN w:val="0"/>
              <w:adjustRightInd w:val="0"/>
              <w:spacing w:line="276" w:lineRule="auto"/>
              <w:rPr>
                <w:rFonts w:ascii="Calibri" w:hAnsi="Calibri" w:cs="Calibri"/>
                <w:lang w:eastAsia="en-US"/>
              </w:rPr>
            </w:pPr>
          </w:p>
        </w:tc>
      </w:tr>
    </w:tbl>
    <w:p w:rsidR="00AE2741" w:rsidRDefault="00AE2741" w:rsidP="00AE2741">
      <w:pPr>
        <w:autoSpaceDE w:val="0"/>
        <w:autoSpaceDN w:val="0"/>
        <w:adjustRightInd w:val="0"/>
        <w:spacing w:line="360" w:lineRule="auto"/>
        <w:ind w:firstLine="708"/>
        <w:jc w:val="both"/>
        <w:rPr>
          <w:sz w:val="26"/>
          <w:szCs w:val="26"/>
        </w:rPr>
      </w:pPr>
      <w:r>
        <w:rPr>
          <w:sz w:val="26"/>
          <w:szCs w:val="26"/>
        </w:rPr>
        <w:t>В соответствии со статьей 37 Федерального закона от 06.10.2003 №131-ФЗ «Об общих принципах организации местного самоуправления в Российской Федерации», пунктом 2 статьи 26 Устава Айлинского сельского поселения Саткинского муниципального района Челябинской области, Положением «О порядке проведения конкурса по отбору кандидатур на должность Главы Айлинского сельского поселения», утвержденным решением Собрания депутатов Айлинского сельского поселения от 25.08.2015. № 21,</w:t>
      </w:r>
    </w:p>
    <w:p w:rsidR="00AE2741" w:rsidRDefault="00AE2741" w:rsidP="00AE2741">
      <w:pPr>
        <w:autoSpaceDE w:val="0"/>
        <w:autoSpaceDN w:val="0"/>
        <w:adjustRightInd w:val="0"/>
        <w:spacing w:line="360" w:lineRule="auto"/>
        <w:jc w:val="both"/>
        <w:rPr>
          <w:sz w:val="26"/>
          <w:szCs w:val="26"/>
        </w:rPr>
      </w:pPr>
    </w:p>
    <w:p w:rsidR="00AE2741" w:rsidRDefault="00AE2741" w:rsidP="00AE2741">
      <w:pPr>
        <w:autoSpaceDE w:val="0"/>
        <w:autoSpaceDN w:val="0"/>
        <w:adjustRightInd w:val="0"/>
        <w:ind w:firstLine="709"/>
        <w:jc w:val="center"/>
        <w:outlineLvl w:val="0"/>
        <w:rPr>
          <w:rFonts w:ascii="Times New Roman CYR" w:hAnsi="Times New Roman CYR" w:cs="Times New Roman CYR"/>
          <w:sz w:val="36"/>
          <w:szCs w:val="36"/>
        </w:rPr>
      </w:pPr>
      <w:r>
        <w:rPr>
          <w:rFonts w:ascii="Times New Roman CYR" w:hAnsi="Times New Roman CYR" w:cs="Times New Roman CYR"/>
          <w:sz w:val="36"/>
          <w:szCs w:val="36"/>
        </w:rPr>
        <w:t xml:space="preserve">Совет депутатов </w:t>
      </w:r>
    </w:p>
    <w:p w:rsidR="00AE2741" w:rsidRDefault="00AE2741" w:rsidP="00AE2741">
      <w:pPr>
        <w:autoSpaceDE w:val="0"/>
        <w:autoSpaceDN w:val="0"/>
        <w:adjustRightInd w:val="0"/>
        <w:ind w:firstLine="709"/>
        <w:jc w:val="center"/>
        <w:outlineLvl w:val="0"/>
        <w:rPr>
          <w:rFonts w:ascii="Times New Roman CYR" w:hAnsi="Times New Roman CYR" w:cs="Times New Roman CYR"/>
          <w:sz w:val="36"/>
          <w:szCs w:val="36"/>
        </w:rPr>
      </w:pPr>
      <w:r>
        <w:rPr>
          <w:rFonts w:ascii="Times New Roman CYR" w:hAnsi="Times New Roman CYR" w:cs="Times New Roman CYR"/>
          <w:sz w:val="36"/>
          <w:szCs w:val="36"/>
        </w:rPr>
        <w:t>Айлинского сельского поселения РЕШИЛ:</w:t>
      </w:r>
    </w:p>
    <w:p w:rsidR="00AE2741" w:rsidRDefault="00AE2741" w:rsidP="00AE2741">
      <w:pPr>
        <w:autoSpaceDE w:val="0"/>
        <w:autoSpaceDN w:val="0"/>
        <w:adjustRightInd w:val="0"/>
        <w:ind w:firstLine="709"/>
        <w:jc w:val="center"/>
        <w:outlineLvl w:val="0"/>
        <w:rPr>
          <w:rFonts w:ascii="Times New Roman CYR" w:hAnsi="Times New Roman CYR" w:cs="Times New Roman CYR"/>
          <w:sz w:val="28"/>
          <w:szCs w:val="28"/>
        </w:rPr>
      </w:pPr>
    </w:p>
    <w:p w:rsidR="00AE2741" w:rsidRDefault="00AE2741" w:rsidP="00AE2741">
      <w:pPr>
        <w:autoSpaceDE w:val="0"/>
        <w:autoSpaceDN w:val="0"/>
        <w:adjustRightInd w:val="0"/>
        <w:ind w:firstLine="709"/>
        <w:jc w:val="center"/>
        <w:outlineLvl w:val="0"/>
        <w:rPr>
          <w:rFonts w:ascii="Times New Roman CYR" w:hAnsi="Times New Roman CYR" w:cs="Times New Roman CYR"/>
          <w:sz w:val="28"/>
          <w:szCs w:val="28"/>
        </w:rPr>
      </w:pPr>
    </w:p>
    <w:p w:rsidR="00AE2741" w:rsidRDefault="00AE2741" w:rsidP="00AE2741">
      <w:pPr>
        <w:autoSpaceDE w:val="0"/>
        <w:autoSpaceDN w:val="0"/>
        <w:adjustRightInd w:val="0"/>
        <w:spacing w:line="360" w:lineRule="auto"/>
        <w:ind w:firstLine="708"/>
        <w:rPr>
          <w:rFonts w:ascii="Times New Roman CYR" w:hAnsi="Times New Roman CYR" w:cs="Times New Roman CYR"/>
          <w:sz w:val="26"/>
          <w:szCs w:val="26"/>
        </w:rPr>
      </w:pPr>
      <w:r>
        <w:rPr>
          <w:rFonts w:ascii="Times New Roman CYR" w:hAnsi="Times New Roman CYR" w:cs="Times New Roman CYR"/>
          <w:sz w:val="26"/>
          <w:szCs w:val="26"/>
        </w:rPr>
        <w:t>1. Назначить членами конкурсной комиссии по отбору кандидатур на должность Главы Айлинского сельского поселения следующих лиц:</w:t>
      </w:r>
    </w:p>
    <w:p w:rsidR="00AE2741" w:rsidRDefault="00AE2741" w:rsidP="00AE2741">
      <w:pPr>
        <w:autoSpaceDE w:val="0"/>
        <w:autoSpaceDN w:val="0"/>
        <w:adjustRightInd w:val="0"/>
        <w:spacing w:line="360" w:lineRule="auto"/>
        <w:ind w:firstLine="708"/>
        <w:rPr>
          <w:rFonts w:ascii="Times New Roman CYR" w:hAnsi="Times New Roman CYR" w:cs="Times New Roman CYR"/>
          <w:sz w:val="26"/>
          <w:szCs w:val="26"/>
        </w:rPr>
      </w:pPr>
      <w:r>
        <w:rPr>
          <w:sz w:val="26"/>
          <w:szCs w:val="26"/>
        </w:rPr>
        <w:t xml:space="preserve">1). </w:t>
      </w:r>
      <w:r>
        <w:rPr>
          <w:rFonts w:ascii="Times New Roman CYR" w:hAnsi="Times New Roman CYR" w:cs="Times New Roman CYR"/>
          <w:sz w:val="26"/>
          <w:szCs w:val="26"/>
        </w:rPr>
        <w:t>Пасхина Илью Владимировича – первого заместителя Главы Саткинского муниципального района.</w:t>
      </w:r>
    </w:p>
    <w:p w:rsidR="00AE2741" w:rsidRDefault="00AE2741" w:rsidP="00AE2741">
      <w:pPr>
        <w:autoSpaceDE w:val="0"/>
        <w:autoSpaceDN w:val="0"/>
        <w:adjustRightInd w:val="0"/>
        <w:spacing w:line="360" w:lineRule="auto"/>
        <w:ind w:firstLine="708"/>
        <w:rPr>
          <w:rFonts w:ascii="Times New Roman CYR" w:hAnsi="Times New Roman CYR" w:cs="Times New Roman CYR"/>
          <w:sz w:val="26"/>
          <w:szCs w:val="26"/>
        </w:rPr>
      </w:pPr>
      <w:r>
        <w:rPr>
          <w:rFonts w:ascii="Times New Roman CYR" w:hAnsi="Times New Roman CYR" w:cs="Times New Roman CYR"/>
          <w:sz w:val="26"/>
          <w:szCs w:val="26"/>
        </w:rPr>
        <w:t>2). Васильева Дмитрия Александровича -  начальника Юридического отдела Администрации Саткинского муниципального района</w:t>
      </w:r>
    </w:p>
    <w:p w:rsidR="00AE2741" w:rsidRDefault="00AE2741" w:rsidP="00AE2741">
      <w:pPr>
        <w:autoSpaceDE w:val="0"/>
        <w:autoSpaceDN w:val="0"/>
        <w:adjustRightInd w:val="0"/>
        <w:spacing w:line="360" w:lineRule="auto"/>
        <w:ind w:firstLine="708"/>
        <w:rPr>
          <w:rFonts w:ascii="Times New Roman CYR" w:hAnsi="Times New Roman CYR" w:cs="Times New Roman CYR"/>
          <w:sz w:val="26"/>
          <w:szCs w:val="26"/>
        </w:rPr>
      </w:pPr>
      <w:r>
        <w:rPr>
          <w:rFonts w:ascii="Times New Roman CYR" w:hAnsi="Times New Roman CYR" w:cs="Times New Roman CYR"/>
          <w:sz w:val="26"/>
          <w:szCs w:val="26"/>
        </w:rPr>
        <w:lastRenderedPageBreak/>
        <w:t>3). Лебедеву Марину Борисовну – заместителя председателя Собрания депутатов Саткинского муниципального района.</w:t>
      </w:r>
    </w:p>
    <w:p w:rsidR="00AE2741" w:rsidRDefault="00AE2741" w:rsidP="00AE2741">
      <w:pPr>
        <w:autoSpaceDE w:val="0"/>
        <w:autoSpaceDN w:val="0"/>
        <w:adjustRightInd w:val="0"/>
        <w:spacing w:line="360" w:lineRule="auto"/>
        <w:ind w:firstLine="708"/>
        <w:rPr>
          <w:rFonts w:ascii="Times New Roman CYR" w:hAnsi="Times New Roman CYR" w:cs="Times New Roman CYR"/>
          <w:sz w:val="26"/>
          <w:szCs w:val="26"/>
        </w:rPr>
      </w:pPr>
      <w:r>
        <w:rPr>
          <w:rFonts w:ascii="Times New Roman CYR" w:hAnsi="Times New Roman CYR" w:cs="Times New Roman CYR"/>
          <w:sz w:val="26"/>
          <w:szCs w:val="26"/>
        </w:rPr>
        <w:t>4). Николаеву Елену Александровну – Председателя совета депутатов Айлинского сельского поселения.</w:t>
      </w:r>
    </w:p>
    <w:p w:rsidR="00AE2741" w:rsidRDefault="00AE2741" w:rsidP="00AE2741">
      <w:pPr>
        <w:autoSpaceDE w:val="0"/>
        <w:autoSpaceDN w:val="0"/>
        <w:adjustRightInd w:val="0"/>
        <w:spacing w:line="360" w:lineRule="auto"/>
        <w:ind w:firstLine="708"/>
        <w:rPr>
          <w:rFonts w:ascii="Times New Roman CYR" w:hAnsi="Times New Roman CYR" w:cs="Times New Roman CYR"/>
          <w:sz w:val="26"/>
          <w:szCs w:val="26"/>
        </w:rPr>
      </w:pPr>
      <w:r>
        <w:rPr>
          <w:rFonts w:ascii="Times New Roman CYR" w:hAnsi="Times New Roman CYR" w:cs="Times New Roman CYR"/>
          <w:sz w:val="26"/>
          <w:szCs w:val="26"/>
        </w:rPr>
        <w:t xml:space="preserve">5) Кильдяеву Людмилу Васильевну -  депутата Совета депутатов Айлинского сельского поселения. </w:t>
      </w:r>
    </w:p>
    <w:p w:rsidR="00AE2741" w:rsidRDefault="00AE2741" w:rsidP="00AE2741">
      <w:pPr>
        <w:autoSpaceDE w:val="0"/>
        <w:autoSpaceDN w:val="0"/>
        <w:adjustRightInd w:val="0"/>
        <w:spacing w:line="360" w:lineRule="auto"/>
        <w:ind w:firstLine="708"/>
        <w:rPr>
          <w:rFonts w:ascii="Times New Roman CYR" w:hAnsi="Times New Roman CYR" w:cs="Times New Roman CYR"/>
          <w:sz w:val="26"/>
          <w:szCs w:val="26"/>
        </w:rPr>
      </w:pPr>
      <w:r>
        <w:rPr>
          <w:rFonts w:ascii="Times New Roman CYR" w:hAnsi="Times New Roman CYR" w:cs="Times New Roman CYR"/>
          <w:sz w:val="26"/>
          <w:szCs w:val="26"/>
        </w:rPr>
        <w:t>6). Столбикова Владимира Викторовича – депутата Совета депутатов Айлинского сельского поселения.</w:t>
      </w:r>
    </w:p>
    <w:p w:rsidR="00AE2741" w:rsidRDefault="00AE2741" w:rsidP="00AE2741">
      <w:pPr>
        <w:autoSpaceDE w:val="0"/>
        <w:autoSpaceDN w:val="0"/>
        <w:adjustRightInd w:val="0"/>
        <w:spacing w:line="360" w:lineRule="auto"/>
        <w:ind w:firstLine="708"/>
        <w:rPr>
          <w:rFonts w:ascii="Times New Roman CYR" w:hAnsi="Times New Roman CYR" w:cs="Times New Roman CYR"/>
          <w:sz w:val="26"/>
          <w:szCs w:val="26"/>
        </w:rPr>
      </w:pPr>
      <w:r>
        <w:rPr>
          <w:rFonts w:ascii="Times New Roman CYR" w:hAnsi="Times New Roman CYR" w:cs="Times New Roman CYR"/>
          <w:sz w:val="26"/>
          <w:szCs w:val="26"/>
        </w:rPr>
        <w:t>2. Назначить техническим секретарем конкурсной комиссии по отбору кандидатур на должность Главы Айлинского сельского поселения Захарову Ксению Владимировну старшего инспектора администрации Айлинского сельского поселения.</w:t>
      </w:r>
    </w:p>
    <w:p w:rsidR="00AE2741" w:rsidRDefault="00AE2741" w:rsidP="00AE2741">
      <w:pPr>
        <w:autoSpaceDE w:val="0"/>
        <w:autoSpaceDN w:val="0"/>
        <w:adjustRightInd w:val="0"/>
        <w:spacing w:line="360" w:lineRule="auto"/>
        <w:ind w:firstLine="708"/>
        <w:rPr>
          <w:rFonts w:ascii="Times New Roman CYR" w:hAnsi="Times New Roman CYR" w:cs="Times New Roman CYR"/>
          <w:sz w:val="26"/>
          <w:szCs w:val="26"/>
        </w:rPr>
      </w:pPr>
      <w:r>
        <w:rPr>
          <w:rFonts w:ascii="Times New Roman CYR" w:hAnsi="Times New Roman CYR" w:cs="Times New Roman CYR"/>
          <w:sz w:val="26"/>
          <w:szCs w:val="26"/>
        </w:rPr>
        <w:t>3. Утвердить регламент работы и функций конкурсной комиссии (приложение).</w:t>
      </w:r>
    </w:p>
    <w:p w:rsidR="00AE2741" w:rsidRDefault="00AE2741" w:rsidP="00AE2741">
      <w:pPr>
        <w:tabs>
          <w:tab w:val="left" w:pos="709"/>
          <w:tab w:val="left" w:pos="993"/>
        </w:tabs>
        <w:autoSpaceDE w:val="0"/>
        <w:autoSpaceDN w:val="0"/>
        <w:adjustRightInd w:val="0"/>
        <w:spacing w:line="360" w:lineRule="auto"/>
        <w:rPr>
          <w:sz w:val="26"/>
          <w:szCs w:val="26"/>
        </w:rPr>
      </w:pPr>
      <w:r>
        <w:rPr>
          <w:rFonts w:ascii="Times New Roman CYR" w:hAnsi="Times New Roman CYR" w:cs="Times New Roman CYR"/>
          <w:sz w:val="26"/>
          <w:szCs w:val="26"/>
        </w:rPr>
        <w:tab/>
        <w:t>4.</w:t>
      </w:r>
      <w:r>
        <w:rPr>
          <w:rFonts w:ascii="Times New Roman CYR" w:hAnsi="Times New Roman CYR" w:cs="Times New Roman CYR"/>
          <w:sz w:val="26"/>
          <w:szCs w:val="26"/>
        </w:rPr>
        <w:tab/>
        <w:t>Ответственность за исполнение настоящего решения возложить на председателя Совета депутатов Айлинского сельского поселения Е.А. Николаеву.</w:t>
      </w:r>
    </w:p>
    <w:p w:rsidR="00AE2741" w:rsidRDefault="00AE2741" w:rsidP="00AE2741">
      <w:pPr>
        <w:autoSpaceDE w:val="0"/>
        <w:autoSpaceDN w:val="0"/>
        <w:adjustRightInd w:val="0"/>
        <w:spacing w:line="360" w:lineRule="auto"/>
        <w:rPr>
          <w:sz w:val="26"/>
          <w:szCs w:val="26"/>
        </w:rPr>
      </w:pPr>
      <w:r>
        <w:rPr>
          <w:sz w:val="26"/>
          <w:szCs w:val="26"/>
        </w:rPr>
        <w:t xml:space="preserve">       </w:t>
      </w:r>
    </w:p>
    <w:p w:rsidR="00AE2741" w:rsidRDefault="00AE2741" w:rsidP="00AE2741">
      <w:pPr>
        <w:autoSpaceDE w:val="0"/>
        <w:autoSpaceDN w:val="0"/>
        <w:adjustRightInd w:val="0"/>
        <w:spacing w:line="360" w:lineRule="auto"/>
        <w:rPr>
          <w:sz w:val="26"/>
          <w:szCs w:val="26"/>
        </w:rPr>
      </w:pPr>
    </w:p>
    <w:p w:rsidR="00AE2741" w:rsidRDefault="00AE2741" w:rsidP="00AE2741">
      <w:pPr>
        <w:autoSpaceDE w:val="0"/>
        <w:autoSpaceDN w:val="0"/>
        <w:adjustRightInd w:val="0"/>
        <w:spacing w:line="360" w:lineRule="auto"/>
        <w:rPr>
          <w:sz w:val="26"/>
          <w:szCs w:val="26"/>
        </w:rPr>
      </w:pPr>
      <w:r>
        <w:rPr>
          <w:sz w:val="26"/>
          <w:szCs w:val="26"/>
        </w:rPr>
        <w:t xml:space="preserve">    </w:t>
      </w:r>
    </w:p>
    <w:p w:rsidR="00AE2741" w:rsidRDefault="00AE2741" w:rsidP="00AE2741">
      <w:pPr>
        <w:autoSpaceDE w:val="0"/>
        <w:autoSpaceDN w:val="0"/>
        <w:adjustRightInd w:val="0"/>
        <w:spacing w:line="360" w:lineRule="auto"/>
        <w:rPr>
          <w:sz w:val="26"/>
          <w:szCs w:val="26"/>
        </w:rPr>
      </w:pPr>
      <w:r>
        <w:rPr>
          <w:sz w:val="26"/>
          <w:szCs w:val="26"/>
        </w:rPr>
        <w:t>Председатель Совета Депутатов                                                           Е.А. Николаева</w:t>
      </w:r>
    </w:p>
    <w:p w:rsidR="00AE2741" w:rsidRDefault="00AE2741" w:rsidP="00AE2741">
      <w:pPr>
        <w:autoSpaceDE w:val="0"/>
        <w:autoSpaceDN w:val="0"/>
        <w:adjustRightInd w:val="0"/>
        <w:spacing w:line="360" w:lineRule="auto"/>
        <w:rPr>
          <w:rFonts w:ascii="Times New Roman CYR" w:hAnsi="Times New Roman CYR" w:cs="Times New Roman CYR"/>
          <w:sz w:val="26"/>
          <w:szCs w:val="26"/>
        </w:rPr>
      </w:pPr>
    </w:p>
    <w:p w:rsidR="00AE2741" w:rsidRDefault="00AE2741" w:rsidP="00AE2741">
      <w:pPr>
        <w:autoSpaceDE w:val="0"/>
        <w:autoSpaceDN w:val="0"/>
        <w:adjustRightInd w:val="0"/>
        <w:spacing w:line="360" w:lineRule="auto"/>
        <w:rPr>
          <w:rFonts w:ascii="Times New Roman CYR" w:hAnsi="Times New Roman CYR" w:cs="Times New Roman CYR"/>
          <w:sz w:val="26"/>
          <w:szCs w:val="26"/>
        </w:rPr>
      </w:pPr>
    </w:p>
    <w:p w:rsidR="00AE2741" w:rsidRDefault="00AE2741" w:rsidP="00AE2741">
      <w:pPr>
        <w:autoSpaceDE w:val="0"/>
        <w:autoSpaceDN w:val="0"/>
        <w:adjustRightInd w:val="0"/>
        <w:spacing w:line="360" w:lineRule="auto"/>
        <w:rPr>
          <w:rFonts w:ascii="Times New Roman CYR" w:hAnsi="Times New Roman CYR" w:cs="Times New Roman CYR"/>
          <w:sz w:val="26"/>
          <w:szCs w:val="26"/>
        </w:rPr>
      </w:pPr>
    </w:p>
    <w:p w:rsidR="00AE2741" w:rsidRDefault="00AE2741" w:rsidP="00AE2741">
      <w:pPr>
        <w:autoSpaceDE w:val="0"/>
        <w:autoSpaceDN w:val="0"/>
        <w:adjustRightInd w:val="0"/>
        <w:spacing w:line="360" w:lineRule="auto"/>
        <w:rPr>
          <w:rFonts w:ascii="Times New Roman CYR" w:hAnsi="Times New Roman CYR" w:cs="Times New Roman CYR"/>
          <w:sz w:val="26"/>
          <w:szCs w:val="26"/>
        </w:rPr>
      </w:pPr>
    </w:p>
    <w:p w:rsidR="00AE2741" w:rsidRDefault="00AE2741" w:rsidP="00AE2741">
      <w:pPr>
        <w:autoSpaceDE w:val="0"/>
        <w:autoSpaceDN w:val="0"/>
        <w:adjustRightInd w:val="0"/>
        <w:spacing w:line="360" w:lineRule="auto"/>
        <w:rPr>
          <w:rFonts w:ascii="Times New Roman CYR" w:hAnsi="Times New Roman CYR" w:cs="Times New Roman CYR"/>
          <w:sz w:val="26"/>
          <w:szCs w:val="26"/>
        </w:rPr>
      </w:pPr>
      <w:r>
        <w:rPr>
          <w:rFonts w:ascii="Times New Roman CYR" w:hAnsi="Times New Roman CYR" w:cs="Times New Roman CYR"/>
          <w:sz w:val="26"/>
          <w:szCs w:val="26"/>
        </w:rPr>
        <w:t>Глава  Айлинского сельского поселения                                             Т.П. Шуть</w:t>
      </w:r>
    </w:p>
    <w:p w:rsidR="00AE2741" w:rsidRDefault="00AE2741" w:rsidP="00AE2741">
      <w:pPr>
        <w:autoSpaceDE w:val="0"/>
        <w:autoSpaceDN w:val="0"/>
        <w:adjustRightInd w:val="0"/>
        <w:spacing w:line="360" w:lineRule="auto"/>
        <w:rPr>
          <w:rFonts w:ascii="Times New Roman CYR" w:hAnsi="Times New Roman CYR" w:cs="Times New Roman CYR"/>
          <w:sz w:val="26"/>
          <w:szCs w:val="26"/>
        </w:rPr>
      </w:pPr>
    </w:p>
    <w:p w:rsidR="00AE2741" w:rsidRDefault="00AE2741" w:rsidP="00AE2741">
      <w:pPr>
        <w:autoSpaceDE w:val="0"/>
        <w:autoSpaceDN w:val="0"/>
        <w:adjustRightInd w:val="0"/>
        <w:spacing w:line="360" w:lineRule="auto"/>
        <w:rPr>
          <w:rFonts w:ascii="Times New Roman CYR" w:hAnsi="Times New Roman CYR" w:cs="Times New Roman CYR"/>
          <w:sz w:val="26"/>
          <w:szCs w:val="26"/>
        </w:rPr>
      </w:pPr>
    </w:p>
    <w:p w:rsidR="00AE2741" w:rsidRDefault="00AE2741" w:rsidP="00AE2741">
      <w:pPr>
        <w:autoSpaceDE w:val="0"/>
        <w:autoSpaceDN w:val="0"/>
        <w:adjustRightInd w:val="0"/>
        <w:spacing w:line="360" w:lineRule="auto"/>
        <w:rPr>
          <w:rFonts w:ascii="Times New Roman CYR" w:hAnsi="Times New Roman CYR" w:cs="Times New Roman CYR"/>
          <w:sz w:val="26"/>
          <w:szCs w:val="26"/>
        </w:rPr>
      </w:pPr>
    </w:p>
    <w:p w:rsidR="00AE2741" w:rsidRDefault="00AE2741" w:rsidP="00AE2741">
      <w:pPr>
        <w:autoSpaceDE w:val="0"/>
        <w:autoSpaceDN w:val="0"/>
        <w:adjustRightInd w:val="0"/>
        <w:spacing w:line="360" w:lineRule="auto"/>
        <w:rPr>
          <w:rFonts w:ascii="Times New Roman CYR" w:hAnsi="Times New Roman CYR" w:cs="Times New Roman CYR"/>
          <w:sz w:val="26"/>
          <w:szCs w:val="26"/>
        </w:rPr>
      </w:pPr>
    </w:p>
    <w:p w:rsidR="00AE2741" w:rsidRDefault="00AE2741" w:rsidP="00AE2741">
      <w:pPr>
        <w:autoSpaceDE w:val="0"/>
        <w:autoSpaceDN w:val="0"/>
        <w:adjustRightInd w:val="0"/>
        <w:spacing w:line="360" w:lineRule="auto"/>
        <w:rPr>
          <w:rFonts w:ascii="Times New Roman CYR" w:hAnsi="Times New Roman CYR" w:cs="Times New Roman CYR"/>
          <w:sz w:val="26"/>
          <w:szCs w:val="26"/>
        </w:rPr>
      </w:pPr>
    </w:p>
    <w:p w:rsidR="00AE2741" w:rsidRDefault="00AE2741" w:rsidP="00AE2741">
      <w:pPr>
        <w:autoSpaceDE w:val="0"/>
        <w:autoSpaceDN w:val="0"/>
        <w:adjustRightInd w:val="0"/>
        <w:spacing w:line="360" w:lineRule="auto"/>
        <w:rPr>
          <w:rFonts w:ascii="Times New Roman CYR" w:hAnsi="Times New Roman CYR" w:cs="Times New Roman CYR"/>
          <w:sz w:val="26"/>
          <w:szCs w:val="26"/>
        </w:rPr>
      </w:pPr>
    </w:p>
    <w:p w:rsidR="00AE2741" w:rsidRDefault="00AE2741" w:rsidP="00AE2741">
      <w:pPr>
        <w:autoSpaceDE w:val="0"/>
        <w:autoSpaceDN w:val="0"/>
        <w:adjustRightInd w:val="0"/>
        <w:spacing w:line="360" w:lineRule="auto"/>
        <w:rPr>
          <w:rFonts w:ascii="Times New Roman CYR" w:hAnsi="Times New Roman CYR" w:cs="Times New Roman CYR"/>
          <w:sz w:val="26"/>
          <w:szCs w:val="26"/>
        </w:rPr>
      </w:pPr>
    </w:p>
    <w:p w:rsidR="00AE2741" w:rsidRDefault="00AE2741" w:rsidP="00AE2741">
      <w:pPr>
        <w:autoSpaceDE w:val="0"/>
        <w:autoSpaceDN w:val="0"/>
        <w:adjustRightInd w:val="0"/>
        <w:ind w:firstLine="709"/>
        <w:jc w:val="right"/>
        <w:rPr>
          <w:rFonts w:eastAsia="Calibri"/>
          <w:sz w:val="18"/>
          <w:szCs w:val="18"/>
        </w:rPr>
      </w:pPr>
      <w:bookmarkStart w:id="0" w:name="_GoBack"/>
    </w:p>
    <w:p w:rsidR="00AE2741" w:rsidRDefault="00AE2741" w:rsidP="00AE2741">
      <w:pPr>
        <w:autoSpaceDE w:val="0"/>
        <w:autoSpaceDN w:val="0"/>
        <w:adjustRightInd w:val="0"/>
        <w:ind w:firstLine="709"/>
        <w:jc w:val="right"/>
        <w:rPr>
          <w:rFonts w:eastAsia="Calibri"/>
          <w:sz w:val="18"/>
          <w:szCs w:val="18"/>
        </w:rPr>
      </w:pPr>
      <w:r>
        <w:rPr>
          <w:rFonts w:eastAsia="Calibri"/>
          <w:sz w:val="18"/>
          <w:szCs w:val="18"/>
        </w:rPr>
        <w:lastRenderedPageBreak/>
        <w:t>ПРИЛОЖЕНИЕ</w:t>
      </w:r>
    </w:p>
    <w:p w:rsidR="00AE2741" w:rsidRDefault="00AE2741" w:rsidP="00AE2741">
      <w:pPr>
        <w:autoSpaceDE w:val="0"/>
        <w:autoSpaceDN w:val="0"/>
        <w:adjustRightInd w:val="0"/>
        <w:ind w:firstLine="709"/>
        <w:jc w:val="right"/>
        <w:outlineLvl w:val="0"/>
        <w:rPr>
          <w:rFonts w:eastAsia="Calibri"/>
          <w:sz w:val="18"/>
          <w:szCs w:val="18"/>
        </w:rPr>
      </w:pPr>
      <w:r>
        <w:rPr>
          <w:rFonts w:eastAsia="Calibri"/>
          <w:sz w:val="18"/>
          <w:szCs w:val="18"/>
        </w:rPr>
        <w:t>УТВЕРЖДЕНО</w:t>
      </w:r>
    </w:p>
    <w:p w:rsidR="00AE2741" w:rsidRDefault="00AE2741" w:rsidP="00AE2741">
      <w:pPr>
        <w:autoSpaceDE w:val="0"/>
        <w:autoSpaceDN w:val="0"/>
        <w:adjustRightInd w:val="0"/>
        <w:ind w:firstLine="709"/>
        <w:jc w:val="right"/>
        <w:rPr>
          <w:rFonts w:eastAsia="Calibri"/>
          <w:sz w:val="18"/>
          <w:szCs w:val="18"/>
        </w:rPr>
      </w:pPr>
      <w:r>
        <w:rPr>
          <w:rFonts w:eastAsia="Calibri"/>
          <w:sz w:val="18"/>
          <w:szCs w:val="18"/>
        </w:rPr>
        <w:t>решением Совета депутатов</w:t>
      </w:r>
    </w:p>
    <w:p w:rsidR="00AE2741" w:rsidRDefault="00AE2741" w:rsidP="00AE2741">
      <w:pPr>
        <w:autoSpaceDE w:val="0"/>
        <w:autoSpaceDN w:val="0"/>
        <w:adjustRightInd w:val="0"/>
        <w:ind w:firstLine="709"/>
        <w:jc w:val="right"/>
        <w:rPr>
          <w:rFonts w:eastAsia="Calibri"/>
          <w:sz w:val="18"/>
          <w:szCs w:val="18"/>
        </w:rPr>
      </w:pPr>
      <w:r>
        <w:rPr>
          <w:rFonts w:eastAsia="Calibri"/>
          <w:sz w:val="18"/>
          <w:szCs w:val="18"/>
        </w:rPr>
        <w:t>Айлинского сельского поселения</w:t>
      </w:r>
    </w:p>
    <w:p w:rsidR="00AE2741" w:rsidRDefault="00AE2741" w:rsidP="00AE2741">
      <w:pPr>
        <w:autoSpaceDE w:val="0"/>
        <w:autoSpaceDN w:val="0"/>
        <w:adjustRightInd w:val="0"/>
        <w:ind w:firstLine="709"/>
        <w:jc w:val="right"/>
        <w:rPr>
          <w:rFonts w:eastAsia="Calibri"/>
          <w:sz w:val="18"/>
          <w:szCs w:val="18"/>
        </w:rPr>
      </w:pPr>
      <w:r>
        <w:rPr>
          <w:rFonts w:eastAsia="Calibri"/>
          <w:sz w:val="18"/>
          <w:szCs w:val="18"/>
        </w:rPr>
        <w:t>№ 25 от 06.10.2015г.</w:t>
      </w:r>
    </w:p>
    <w:p w:rsidR="00AE2741" w:rsidRDefault="00AE2741" w:rsidP="00AE2741"/>
    <w:bookmarkEnd w:id="0"/>
    <w:p w:rsidR="00AE2741" w:rsidRDefault="00AE2741" w:rsidP="00AE2741">
      <w:pPr>
        <w:jc w:val="center"/>
        <w:rPr>
          <w:b/>
          <w:sz w:val="28"/>
          <w:szCs w:val="28"/>
        </w:rPr>
      </w:pPr>
      <w:r>
        <w:rPr>
          <w:b/>
          <w:sz w:val="28"/>
          <w:szCs w:val="28"/>
        </w:rPr>
        <w:t>Регламент</w:t>
      </w:r>
    </w:p>
    <w:p w:rsidR="00AE2741" w:rsidRDefault="00AE2741" w:rsidP="00AE2741">
      <w:pPr>
        <w:jc w:val="center"/>
        <w:rPr>
          <w:b/>
          <w:sz w:val="28"/>
          <w:szCs w:val="28"/>
        </w:rPr>
      </w:pPr>
      <w:r>
        <w:rPr>
          <w:b/>
          <w:sz w:val="28"/>
          <w:szCs w:val="28"/>
        </w:rPr>
        <w:t>работы и функции конкурсной комиссии</w:t>
      </w:r>
    </w:p>
    <w:p w:rsidR="00AE2741" w:rsidRDefault="00AE2741" w:rsidP="00AE2741">
      <w:pPr>
        <w:numPr>
          <w:ilvl w:val="0"/>
          <w:numId w:val="1"/>
        </w:numPr>
        <w:spacing w:before="100" w:beforeAutospacing="1" w:after="200" w:line="276" w:lineRule="auto"/>
        <w:contextualSpacing/>
        <w:rPr>
          <w:sz w:val="28"/>
          <w:szCs w:val="28"/>
        </w:rPr>
      </w:pPr>
      <w:r>
        <w:rPr>
          <w:sz w:val="28"/>
          <w:szCs w:val="28"/>
        </w:rPr>
        <w:t>Конкурсная комиссия состоит из 6 (шести) членов: одна половина членов комиссии Совет депутатов Айлинского сельского поселения, а вторая – Администрации Саткинского муниципального района Челябинской области.</w:t>
      </w:r>
    </w:p>
    <w:p w:rsidR="00AE2741" w:rsidRDefault="00AE2741" w:rsidP="00AE2741">
      <w:pPr>
        <w:numPr>
          <w:ilvl w:val="0"/>
          <w:numId w:val="1"/>
        </w:numPr>
        <w:spacing w:before="100" w:beforeAutospacing="1" w:after="200" w:line="276" w:lineRule="auto"/>
        <w:contextualSpacing/>
        <w:rPr>
          <w:sz w:val="28"/>
          <w:szCs w:val="28"/>
        </w:rPr>
      </w:pPr>
      <w:r>
        <w:rPr>
          <w:sz w:val="28"/>
          <w:szCs w:val="28"/>
        </w:rPr>
        <w:t>Конкурсная комиссия считается сформированной в случае назначения всех членов комиссии.</w:t>
      </w:r>
    </w:p>
    <w:p w:rsidR="00AE2741" w:rsidRDefault="00AE2741" w:rsidP="00AE2741">
      <w:pPr>
        <w:numPr>
          <w:ilvl w:val="0"/>
          <w:numId w:val="1"/>
        </w:numPr>
        <w:spacing w:before="100" w:beforeAutospacing="1" w:after="200" w:line="276" w:lineRule="auto"/>
        <w:contextualSpacing/>
        <w:rPr>
          <w:sz w:val="28"/>
          <w:szCs w:val="28"/>
        </w:rPr>
      </w:pPr>
      <w:r>
        <w:rPr>
          <w:sz w:val="28"/>
          <w:szCs w:val="28"/>
        </w:rPr>
        <w:t>Члены конкурсной комиссии на первом заседании избирают из своего состава председателя, заместителя председателя и секретаря комиссии.</w:t>
      </w:r>
    </w:p>
    <w:p w:rsidR="00AE2741" w:rsidRDefault="00AE2741" w:rsidP="00AE2741">
      <w:pPr>
        <w:numPr>
          <w:ilvl w:val="0"/>
          <w:numId w:val="1"/>
        </w:numPr>
        <w:spacing w:before="100" w:beforeAutospacing="1" w:after="200" w:line="276" w:lineRule="auto"/>
        <w:contextualSpacing/>
        <w:rPr>
          <w:sz w:val="28"/>
          <w:szCs w:val="28"/>
        </w:rPr>
      </w:pPr>
      <w:r>
        <w:rPr>
          <w:sz w:val="28"/>
          <w:szCs w:val="28"/>
        </w:rPr>
        <w:t>Конкурсная комиссия полномочна, принимать решения, если на заседании комиссии присутствуют 5 из 6 членов комиссии, включая председателя комиссии или его заместителя.</w:t>
      </w:r>
    </w:p>
    <w:p w:rsidR="00AE2741" w:rsidRDefault="00AE2741" w:rsidP="00AE2741">
      <w:pPr>
        <w:numPr>
          <w:ilvl w:val="0"/>
          <w:numId w:val="1"/>
        </w:numPr>
        <w:spacing w:before="100" w:beforeAutospacing="1" w:after="200" w:line="276" w:lineRule="auto"/>
        <w:contextualSpacing/>
        <w:rPr>
          <w:sz w:val="28"/>
          <w:szCs w:val="28"/>
        </w:rPr>
      </w:pPr>
      <w:r>
        <w:rPr>
          <w:sz w:val="28"/>
          <w:szCs w:val="28"/>
        </w:rPr>
        <w:t>Заседание комиссии ведет председатель комиссии, а в его отсутствие – заместитель председателя комиссии.</w:t>
      </w:r>
    </w:p>
    <w:p w:rsidR="00AE2741" w:rsidRDefault="00AE2741" w:rsidP="00AE2741">
      <w:pPr>
        <w:numPr>
          <w:ilvl w:val="0"/>
          <w:numId w:val="1"/>
        </w:numPr>
        <w:spacing w:before="100" w:beforeAutospacing="1" w:after="200" w:line="276" w:lineRule="auto"/>
        <w:contextualSpacing/>
        <w:rPr>
          <w:sz w:val="28"/>
          <w:szCs w:val="28"/>
        </w:rPr>
      </w:pPr>
      <w:r>
        <w:rPr>
          <w:sz w:val="28"/>
          <w:szCs w:val="28"/>
        </w:rPr>
        <w:t xml:space="preserve"> Конкурсная комиссия в своей работе руководствуется Положением «О порядке проведения конкурса на должность Главы Айлинского сельского поселения». </w:t>
      </w:r>
    </w:p>
    <w:p w:rsidR="00AE2741" w:rsidRDefault="00AE2741" w:rsidP="00AE2741">
      <w:pPr>
        <w:numPr>
          <w:ilvl w:val="0"/>
          <w:numId w:val="1"/>
        </w:numPr>
        <w:spacing w:before="100" w:beforeAutospacing="1" w:after="200" w:line="276" w:lineRule="auto"/>
        <w:contextualSpacing/>
        <w:rPr>
          <w:sz w:val="28"/>
          <w:szCs w:val="28"/>
        </w:rPr>
      </w:pPr>
      <w:r>
        <w:rPr>
          <w:sz w:val="28"/>
          <w:szCs w:val="28"/>
        </w:rPr>
        <w:t>Голосование на заседаниях комиссии осуществляется после удаления из помещения, где заседает комиссия, всех иных лиц, кроме членов комиссии. Заочное голосование и принятие решений членами комиссии запрещается.</w:t>
      </w:r>
    </w:p>
    <w:p w:rsidR="00AE2741" w:rsidRDefault="00AE2741" w:rsidP="00AE2741">
      <w:pPr>
        <w:numPr>
          <w:ilvl w:val="0"/>
          <w:numId w:val="1"/>
        </w:numPr>
        <w:spacing w:before="100" w:beforeAutospacing="1" w:after="200" w:line="276" w:lineRule="auto"/>
        <w:contextualSpacing/>
        <w:rPr>
          <w:sz w:val="28"/>
          <w:szCs w:val="28"/>
        </w:rPr>
      </w:pPr>
      <w:r>
        <w:rPr>
          <w:sz w:val="28"/>
          <w:szCs w:val="28"/>
        </w:rPr>
        <w:t>Решения конкурсной комиссии по результатам проведения конкурса принимаются открытым голосованием простым большинством голосов ее членов установленной численности. Если возникло равенство голосов, то голос председателя является решающим (в его отсутствие – заместителя председателя комиссии).</w:t>
      </w:r>
    </w:p>
    <w:p w:rsidR="00AE2741" w:rsidRDefault="00AE2741" w:rsidP="00AE2741">
      <w:pPr>
        <w:numPr>
          <w:ilvl w:val="0"/>
          <w:numId w:val="1"/>
        </w:numPr>
        <w:spacing w:before="100" w:beforeAutospacing="1" w:after="200" w:line="276" w:lineRule="auto"/>
        <w:contextualSpacing/>
        <w:rPr>
          <w:sz w:val="28"/>
          <w:szCs w:val="28"/>
        </w:rPr>
      </w:pPr>
      <w:r>
        <w:rPr>
          <w:sz w:val="28"/>
          <w:szCs w:val="28"/>
        </w:rPr>
        <w:t>Решение конкурсной комиссии оформляется протоколом, который подписывают председатель комиссии (в его отсутствие – заместитель председателя) и секретарь комиссии.</w:t>
      </w:r>
    </w:p>
    <w:p w:rsidR="00AE2741" w:rsidRDefault="00AE2741" w:rsidP="00AE2741">
      <w:pPr>
        <w:numPr>
          <w:ilvl w:val="0"/>
          <w:numId w:val="1"/>
        </w:numPr>
        <w:spacing w:before="100" w:beforeAutospacing="1" w:after="200" w:line="276" w:lineRule="auto"/>
        <w:contextualSpacing/>
        <w:rPr>
          <w:sz w:val="28"/>
          <w:szCs w:val="28"/>
        </w:rPr>
      </w:pPr>
      <w:r>
        <w:rPr>
          <w:sz w:val="28"/>
          <w:szCs w:val="28"/>
        </w:rPr>
        <w:t>Протокол заседания комиссии ведет секретарь конкурсной комиссии. В протоколе указываются:</w:t>
      </w:r>
    </w:p>
    <w:p w:rsidR="00AE2741" w:rsidRDefault="00AE2741" w:rsidP="00AE2741">
      <w:pPr>
        <w:spacing w:before="100" w:beforeAutospacing="1" w:after="100" w:afterAutospacing="1"/>
        <w:rPr>
          <w:sz w:val="28"/>
          <w:szCs w:val="28"/>
        </w:rPr>
      </w:pPr>
      <w:r>
        <w:rPr>
          <w:sz w:val="28"/>
          <w:szCs w:val="28"/>
        </w:rPr>
        <w:t>- дата, время и место проведения заседания комиссии;</w:t>
      </w:r>
    </w:p>
    <w:p w:rsidR="00AE2741" w:rsidRDefault="00AE2741" w:rsidP="00AE2741">
      <w:pPr>
        <w:spacing w:before="100" w:beforeAutospacing="1" w:after="100" w:afterAutospacing="1"/>
        <w:rPr>
          <w:sz w:val="28"/>
          <w:szCs w:val="28"/>
        </w:rPr>
      </w:pPr>
      <w:r>
        <w:rPr>
          <w:sz w:val="28"/>
          <w:szCs w:val="28"/>
        </w:rPr>
        <w:t>- состав членов комиссии, участвующих в заседании;</w:t>
      </w:r>
    </w:p>
    <w:p w:rsidR="00AE2741" w:rsidRDefault="00AE2741" w:rsidP="00AE2741">
      <w:pPr>
        <w:spacing w:before="100" w:beforeAutospacing="1" w:after="100" w:afterAutospacing="1"/>
        <w:rPr>
          <w:sz w:val="28"/>
          <w:szCs w:val="28"/>
        </w:rPr>
      </w:pPr>
      <w:r>
        <w:rPr>
          <w:sz w:val="28"/>
          <w:szCs w:val="28"/>
        </w:rPr>
        <w:lastRenderedPageBreak/>
        <w:t>-список присутствующих претендентов и иных лиц, приглашенных на заседание комиссии;</w:t>
      </w:r>
    </w:p>
    <w:p w:rsidR="00AE2741" w:rsidRDefault="00AE2741" w:rsidP="00AE2741">
      <w:pPr>
        <w:spacing w:before="100" w:beforeAutospacing="1" w:after="100" w:afterAutospacing="1"/>
        <w:rPr>
          <w:sz w:val="28"/>
          <w:szCs w:val="28"/>
        </w:rPr>
      </w:pPr>
      <w:r>
        <w:rPr>
          <w:sz w:val="28"/>
          <w:szCs w:val="28"/>
        </w:rPr>
        <w:t>- повестка дня заседания комиссии;</w:t>
      </w:r>
    </w:p>
    <w:p w:rsidR="00AE2741" w:rsidRDefault="00AE2741" w:rsidP="00AE2741">
      <w:pPr>
        <w:spacing w:before="100" w:beforeAutospacing="1" w:after="100" w:afterAutospacing="1"/>
        <w:rPr>
          <w:sz w:val="28"/>
          <w:szCs w:val="28"/>
        </w:rPr>
      </w:pPr>
      <w:r>
        <w:rPr>
          <w:sz w:val="28"/>
          <w:szCs w:val="28"/>
        </w:rPr>
        <w:t>- краткое изложение выступлений членов комиссии;</w:t>
      </w:r>
    </w:p>
    <w:p w:rsidR="00AE2741" w:rsidRDefault="00AE2741" w:rsidP="00AE2741">
      <w:pPr>
        <w:spacing w:before="100" w:beforeAutospacing="1" w:after="100" w:afterAutospacing="1"/>
        <w:rPr>
          <w:sz w:val="28"/>
          <w:szCs w:val="28"/>
        </w:rPr>
      </w:pPr>
      <w:r>
        <w:rPr>
          <w:sz w:val="28"/>
          <w:szCs w:val="28"/>
        </w:rPr>
        <w:t>- краткое выступление претендентов и иных лиц, приглашенных на заседание комиссии;</w:t>
      </w:r>
    </w:p>
    <w:p w:rsidR="00AE2741" w:rsidRDefault="00AE2741" w:rsidP="00AE2741">
      <w:pPr>
        <w:spacing w:before="100" w:beforeAutospacing="1" w:after="100" w:afterAutospacing="1"/>
        <w:rPr>
          <w:sz w:val="28"/>
          <w:szCs w:val="28"/>
        </w:rPr>
      </w:pPr>
      <w:r>
        <w:rPr>
          <w:sz w:val="28"/>
          <w:szCs w:val="28"/>
        </w:rPr>
        <w:t>- перечень вопросов, заданным претендентам;</w:t>
      </w:r>
    </w:p>
    <w:p w:rsidR="00AE2741" w:rsidRDefault="00AE2741" w:rsidP="00AE2741">
      <w:pPr>
        <w:spacing w:before="100" w:beforeAutospacing="1" w:after="100" w:afterAutospacing="1"/>
        <w:rPr>
          <w:sz w:val="28"/>
          <w:szCs w:val="28"/>
        </w:rPr>
      </w:pPr>
      <w:r>
        <w:rPr>
          <w:sz w:val="28"/>
          <w:szCs w:val="28"/>
        </w:rPr>
        <w:t>- перечень ответов, полученных от претендентов по заданным вопросам;</w:t>
      </w:r>
    </w:p>
    <w:p w:rsidR="00AE2741" w:rsidRDefault="00AE2741" w:rsidP="00AE2741">
      <w:pPr>
        <w:spacing w:before="100" w:beforeAutospacing="1" w:after="100" w:afterAutospacing="1"/>
        <w:rPr>
          <w:sz w:val="28"/>
          <w:szCs w:val="28"/>
        </w:rPr>
      </w:pPr>
      <w:r>
        <w:rPr>
          <w:sz w:val="28"/>
          <w:szCs w:val="28"/>
        </w:rPr>
        <w:t>- итоги голосования;</w:t>
      </w:r>
    </w:p>
    <w:p w:rsidR="00AE2741" w:rsidRDefault="00AE2741" w:rsidP="00AE2741">
      <w:pPr>
        <w:spacing w:before="100" w:beforeAutospacing="1" w:after="100" w:afterAutospacing="1"/>
        <w:rPr>
          <w:sz w:val="28"/>
          <w:szCs w:val="28"/>
        </w:rPr>
      </w:pPr>
      <w:r>
        <w:rPr>
          <w:sz w:val="28"/>
          <w:szCs w:val="28"/>
        </w:rPr>
        <w:t>- решения, принятые на заседании комиссии;</w:t>
      </w:r>
    </w:p>
    <w:p w:rsidR="00AE2741" w:rsidRDefault="00AE2741" w:rsidP="00AE2741">
      <w:pPr>
        <w:spacing w:before="100" w:beforeAutospacing="1" w:after="100" w:afterAutospacing="1"/>
        <w:rPr>
          <w:sz w:val="28"/>
          <w:szCs w:val="28"/>
        </w:rPr>
      </w:pPr>
      <w:r>
        <w:rPr>
          <w:sz w:val="28"/>
          <w:szCs w:val="28"/>
        </w:rPr>
        <w:t>- приложение к протоколу (особое мнение членов конкурсной комиссии).</w:t>
      </w:r>
    </w:p>
    <w:p w:rsidR="00AE2741" w:rsidRDefault="00AE2741" w:rsidP="00AE2741">
      <w:pPr>
        <w:spacing w:before="100" w:beforeAutospacing="1" w:after="100" w:afterAutospacing="1"/>
        <w:rPr>
          <w:sz w:val="28"/>
          <w:szCs w:val="28"/>
        </w:rPr>
      </w:pPr>
      <w:r>
        <w:rPr>
          <w:sz w:val="28"/>
          <w:szCs w:val="28"/>
        </w:rPr>
        <w:t>10. Заседания комиссии проводятся открыто, за исключение процедуры голосования.</w:t>
      </w:r>
    </w:p>
    <w:p w:rsidR="00AE2741" w:rsidRDefault="00AE2741" w:rsidP="00AE2741">
      <w:pPr>
        <w:spacing w:before="100" w:beforeAutospacing="1" w:after="100" w:afterAutospacing="1"/>
        <w:rPr>
          <w:sz w:val="28"/>
          <w:szCs w:val="28"/>
        </w:rPr>
      </w:pPr>
      <w:r>
        <w:rPr>
          <w:sz w:val="28"/>
          <w:szCs w:val="28"/>
        </w:rPr>
        <w:t>11. Конкурсная комиссия:</w:t>
      </w:r>
    </w:p>
    <w:p w:rsidR="00AE2741" w:rsidRDefault="00AE2741" w:rsidP="00AE2741">
      <w:pPr>
        <w:spacing w:before="100" w:beforeAutospacing="1" w:after="100" w:afterAutospacing="1"/>
        <w:rPr>
          <w:sz w:val="28"/>
          <w:szCs w:val="28"/>
        </w:rPr>
      </w:pPr>
      <w:r>
        <w:rPr>
          <w:sz w:val="28"/>
          <w:szCs w:val="28"/>
        </w:rPr>
        <w:t>1) организует проведение конкурса;</w:t>
      </w:r>
    </w:p>
    <w:p w:rsidR="00AE2741" w:rsidRDefault="00AE2741" w:rsidP="00AE2741">
      <w:pPr>
        <w:spacing w:before="100" w:beforeAutospacing="1" w:after="100" w:afterAutospacing="1"/>
        <w:rPr>
          <w:sz w:val="28"/>
          <w:szCs w:val="28"/>
        </w:rPr>
      </w:pPr>
      <w:r>
        <w:rPr>
          <w:sz w:val="28"/>
          <w:szCs w:val="28"/>
        </w:rPr>
        <w:t>2)дает письменные и устные разъяснения по вопросам участия в конкурсе;</w:t>
      </w:r>
    </w:p>
    <w:p w:rsidR="00AE2741" w:rsidRDefault="00AE2741" w:rsidP="00AE2741">
      <w:pPr>
        <w:spacing w:before="100" w:beforeAutospacing="1" w:after="100" w:afterAutospacing="1"/>
        <w:rPr>
          <w:sz w:val="28"/>
          <w:szCs w:val="28"/>
        </w:rPr>
      </w:pPr>
      <w:r>
        <w:rPr>
          <w:sz w:val="28"/>
          <w:szCs w:val="28"/>
        </w:rPr>
        <w:t>3) оценивает претендентов и представленные ими документы на предмет их соответствия требованиям, указанным в Положении «О порядке и проведения конкурса на должность Главы Айлинского сельского поселения»;</w:t>
      </w:r>
    </w:p>
    <w:p w:rsidR="00AE2741" w:rsidRDefault="00AE2741" w:rsidP="00AE2741">
      <w:pPr>
        <w:spacing w:before="100" w:beforeAutospacing="1" w:after="100" w:afterAutospacing="1"/>
        <w:rPr>
          <w:sz w:val="28"/>
          <w:szCs w:val="28"/>
        </w:rPr>
      </w:pPr>
      <w:r>
        <w:rPr>
          <w:sz w:val="28"/>
          <w:szCs w:val="28"/>
        </w:rPr>
        <w:t xml:space="preserve">4)принимает решения и осуществляет иные функции, предусмотренные настоящим Положением. </w:t>
      </w:r>
    </w:p>
    <w:p w:rsidR="00AE2741" w:rsidRDefault="00AE2741" w:rsidP="00AE2741">
      <w:pPr>
        <w:spacing w:before="100" w:beforeAutospacing="1" w:after="100" w:afterAutospacing="1"/>
        <w:rPr>
          <w:sz w:val="28"/>
          <w:szCs w:val="28"/>
        </w:rPr>
      </w:pPr>
      <w:r>
        <w:rPr>
          <w:sz w:val="28"/>
          <w:szCs w:val="28"/>
        </w:rPr>
        <w:t>12.Срок полномочий конкурсной комиссии истекает после принятия решения Совета депутатов о назначении кандидата на должность Главы Айлинского сельского поселения.</w:t>
      </w:r>
    </w:p>
    <w:p w:rsidR="00AE2741" w:rsidRDefault="00AE2741" w:rsidP="00AE2741">
      <w:pPr>
        <w:autoSpaceDE w:val="0"/>
        <w:autoSpaceDN w:val="0"/>
        <w:adjustRightInd w:val="0"/>
        <w:spacing w:line="360" w:lineRule="auto"/>
        <w:rPr>
          <w:sz w:val="26"/>
          <w:szCs w:val="26"/>
        </w:rPr>
      </w:pPr>
    </w:p>
    <w:p w:rsidR="00BC13CC" w:rsidRDefault="00BC13CC"/>
    <w:sectPr w:rsidR="00BC13CC" w:rsidSect="00BC13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D4AAB"/>
    <w:multiLevelType w:val="hybridMultilevel"/>
    <w:tmpl w:val="8E98D810"/>
    <w:lvl w:ilvl="0" w:tplc="75C8DFF6">
      <w:start w:val="1"/>
      <w:numFmt w:val="decimal"/>
      <w:lvlText w:val="%1."/>
      <w:lvlJc w:val="left"/>
      <w:pPr>
        <w:ind w:left="720" w:hanging="360"/>
      </w:pPr>
      <w:rPr>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E2741"/>
    <w:rsid w:val="00AE2741"/>
    <w:rsid w:val="00BC13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7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2741"/>
    <w:rPr>
      <w:rFonts w:ascii="Tahoma" w:hAnsi="Tahoma" w:cs="Tahoma"/>
      <w:sz w:val="16"/>
      <w:szCs w:val="16"/>
    </w:rPr>
  </w:style>
  <w:style w:type="character" w:customStyle="1" w:styleId="a4">
    <w:name w:val="Текст выноски Знак"/>
    <w:basedOn w:val="a0"/>
    <w:link w:val="a3"/>
    <w:uiPriority w:val="99"/>
    <w:semiHidden/>
    <w:rsid w:val="00AE274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226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788</Words>
  <Characters>4493</Characters>
  <Application>Microsoft Office Word</Application>
  <DocSecurity>0</DocSecurity>
  <Lines>37</Lines>
  <Paragraphs>10</Paragraphs>
  <ScaleCrop>false</ScaleCrop>
  <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2015-10-06T03:49:00Z</dcterms:created>
  <dcterms:modified xsi:type="dcterms:W3CDTF">2015-10-06T03:50:00Z</dcterms:modified>
</cp:coreProperties>
</file>