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1" w:rsidRDefault="00164901" w:rsidP="00164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01" w:rsidRDefault="00164901" w:rsidP="001649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01" w:rsidRDefault="00164901" w:rsidP="001649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64901" w:rsidRDefault="00164901" w:rsidP="001649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АЙЛИНСКОГО СЕЛЬСКОГО ПОСЕЛЕНИЯ</w:t>
      </w:r>
    </w:p>
    <w:p w:rsidR="00164901" w:rsidRDefault="00164901" w:rsidP="001649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164901" w:rsidRDefault="00164901" w:rsidP="001649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64901" w:rsidRDefault="00164901" w:rsidP="00164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4901" w:rsidRDefault="00164901" w:rsidP="00164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164901" w:rsidRDefault="00164901" w:rsidP="00164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ноября 2017 года № 34</w:t>
      </w:r>
    </w:p>
    <w:p w:rsidR="00164901" w:rsidRDefault="00164901" w:rsidP="00164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с.Айлино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164901" w:rsidTr="00164901">
        <w:tc>
          <w:tcPr>
            <w:tcW w:w="5920" w:type="dxa"/>
            <w:hideMark/>
          </w:tcPr>
          <w:p w:rsidR="00164901" w:rsidRDefault="00164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принятии Порядка размещения сведений о доходах, расходах, об имуществе и обязательствах имущественного характера лиц, замещающих муниципальные должности Айлинского сельского поселения,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 </w:t>
            </w:r>
          </w:p>
        </w:tc>
      </w:tr>
    </w:tbl>
    <w:p w:rsidR="00164901" w:rsidRDefault="00164901" w:rsidP="00164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1" w:rsidRDefault="00164901" w:rsidP="00164901">
      <w:pPr>
        <w:pStyle w:val="1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</w:rPr>
      </w:pPr>
      <w:r>
        <w:rPr>
          <w:rFonts w:ascii="Times New Roman" w:eastAsia="Lucida Sans Unicode" w:hAnsi="Times New Roman" w:cs="Times New Roman"/>
          <w:b w:val="0"/>
          <w:kern w:val="2"/>
        </w:rPr>
        <w:lastRenderedPageBreak/>
        <w:t>В соответствии с Федеральным</w:t>
      </w:r>
      <w:r>
        <w:rPr>
          <w:rFonts w:ascii="Times New Roman" w:eastAsia="Lucida Sans Unicode" w:hAnsi="Times New Roman" w:cs="Times New Roman"/>
          <w:b w:val="0"/>
          <w:bCs w:val="0"/>
          <w:kern w:val="2"/>
        </w:rPr>
        <w:t>и</w:t>
      </w:r>
      <w:r>
        <w:rPr>
          <w:rFonts w:ascii="Times New Roman" w:eastAsia="Lucida Sans Unicode" w:hAnsi="Times New Roman" w:cs="Times New Roman"/>
          <w:b w:val="0"/>
          <w:kern w:val="2"/>
        </w:rPr>
        <w:t xml:space="preserve"> закон</w:t>
      </w:r>
      <w:r>
        <w:rPr>
          <w:rFonts w:ascii="Times New Roman" w:eastAsia="Lucida Sans Unicode" w:hAnsi="Times New Roman" w:cs="Times New Roman"/>
          <w:b w:val="0"/>
          <w:bCs w:val="0"/>
          <w:kern w:val="2"/>
        </w:rPr>
        <w:t>ами</w:t>
      </w:r>
      <w:r>
        <w:rPr>
          <w:rFonts w:ascii="Times New Roman" w:eastAsia="Lucida Sans Unicode" w:hAnsi="Times New Roman" w:cs="Times New Roman"/>
          <w:b w:val="0"/>
          <w:kern w:val="2"/>
        </w:rPr>
        <w:t xml:space="preserve"> </w:t>
      </w:r>
      <w:r>
        <w:rPr>
          <w:rFonts w:ascii="Times New Roman" w:eastAsiaTheme="minorHAnsi" w:hAnsi="Times New Roman" w:cs="Times New Roman"/>
          <w:b w:val="0"/>
        </w:rPr>
        <w:t>от 06.10.2003 № 131-ФЗ «Об общих принципах организации местного самоуправления в Российской Федерации», от 03.04.2017г.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Челябинской области от 04.07.2017г. № 561-ЗО «О внесении изменений в Закон Челябинской области «О противодействии коррупции в Челябинской области» и статью 2 Закона Челябинской области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 и руководствуясь Уставом Айлинского сельского поселения,</w:t>
      </w: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АЙЛИНСКОГО СЕЛЬСКОГО ПСЕЛЕНИЯ РЕШАЕТ:</w:t>
      </w: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Порядок размещения сведений о доходах, расходах, об имуществе и обязательствах имущественного характера лиц, замещающих муниципальные должности Айлинского сельского поселения,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информации, согласно приложению к настоящему решению.</w:t>
      </w: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«Саткинский рабочий».</w:t>
      </w: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1 января 2018 года.</w:t>
      </w: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финансово-юридическую комиссию  (председатель – В.Г. Муравьев).</w:t>
      </w: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Николаева</w:t>
      </w:r>
    </w:p>
    <w:p w:rsidR="00164901" w:rsidRDefault="00164901" w:rsidP="00164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01" w:rsidRDefault="00164901" w:rsidP="00164901">
      <w:pPr>
        <w:rPr>
          <w:sz w:val="24"/>
          <w:szCs w:val="24"/>
        </w:rPr>
      </w:pPr>
    </w:p>
    <w:p w:rsidR="00164901" w:rsidRDefault="00164901" w:rsidP="00164901">
      <w:pPr>
        <w:rPr>
          <w:sz w:val="24"/>
          <w:szCs w:val="24"/>
        </w:rPr>
      </w:pPr>
    </w:p>
    <w:p w:rsidR="00164901" w:rsidRDefault="00164901" w:rsidP="00164901">
      <w:pPr>
        <w:rPr>
          <w:sz w:val="24"/>
          <w:szCs w:val="24"/>
        </w:rPr>
      </w:pPr>
    </w:p>
    <w:p w:rsidR="00164901" w:rsidRDefault="00164901" w:rsidP="00164901">
      <w:pPr>
        <w:rPr>
          <w:sz w:val="24"/>
          <w:szCs w:val="24"/>
        </w:rPr>
      </w:pPr>
    </w:p>
    <w:p w:rsidR="00164901" w:rsidRDefault="00164901" w:rsidP="00164901">
      <w:pPr>
        <w:rPr>
          <w:sz w:val="24"/>
          <w:szCs w:val="24"/>
        </w:rPr>
      </w:pPr>
    </w:p>
    <w:p w:rsidR="00164901" w:rsidRDefault="00164901" w:rsidP="00164901">
      <w:pPr>
        <w:rPr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164901" w:rsidTr="00164901">
        <w:tc>
          <w:tcPr>
            <w:tcW w:w="4495" w:type="dxa"/>
          </w:tcPr>
          <w:p w:rsidR="00164901" w:rsidRDefault="0016490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64901" w:rsidRDefault="0016490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64901" w:rsidRDefault="0016490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64901" w:rsidRDefault="0016490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 к решению Совета депутатов Айлинского сельского поселения</w:t>
            </w:r>
          </w:p>
          <w:p w:rsidR="00164901" w:rsidRDefault="0016490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9 ноября 2017 года № 34</w:t>
            </w:r>
          </w:p>
        </w:tc>
      </w:tr>
    </w:tbl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64901" w:rsidRDefault="00164901" w:rsidP="001649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Айлинского сельского поселения,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</w:t>
      </w: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обязанности уполномоченного лица органа местного самоуправления Айлинского сельского поселения (далее – орган местного самоуправления) по размещению сведений о доходах, расходах, об имуществе и обязательствах имущественного характера лиц, замещающих муниципальные должности Айлинского сельского поселения (далее - лица, замещающие муниципальные должности), а также о доходах, расходах об имуществе и обязательствах имущественного характера супруга (супруги) и несовершеннолетних детей на официальном сайте администрации Айлинского сельского поселения информационно-телекоммуникационной сети «Интернет» и (или) представлению для опубликования сведений средствам массовой информации.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лиц, замещающих муниципальные должности на постоянной и непостоянной основе.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официальном сайте администрации Айлинского сельского поселения (далее – официальный сайт) в информационно-телекоммуникационной сети «Интернет» размещаются и (или) представляются для опубликования средствам массовой информации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следующие сведения о доходах, расходах, об имуществе и обязательствах имущественного характера лиц, замещающих муниципальные должности, а также о доходах, расходах об имуществе и обязательствах имущественного характера супруга (супруги) и несовершеннолетних детей (далее - сведения о доходах, расходах, об имуществе и обязательствах имущественного характера):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муниципальную должность, его супруги (супруга) и несовершеннолетних детей;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в информационно-телекоммуникационной сети «Интернет» и (или)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должность;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информацию, отнесенную к государственной тайне или являющуюся конфиденциальной.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информационно-телекоммуникационной сети «Интернет» по адресу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admailino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(или) представляются для опубликования средствам массовой информации по форме согласно Приложению к настоящему Порядку.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Лица, в должностные обязанности которых входит работа со сведениями о доходах, расходах, об имуществе и обязательствах имущественного характера: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десяти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 </w:t>
      </w:r>
    </w:p>
    <w:p w:rsidR="00164901" w:rsidRDefault="00164901" w:rsidP="00164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«Интернет» и (или) представление для опубликования средствам массовой информации, несут ответственность в соответствии с законодательством Российской Федерации.</w:t>
      </w:r>
    </w:p>
    <w:tbl>
      <w:tblPr>
        <w:tblStyle w:val="a4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164901" w:rsidTr="00164901">
        <w:tc>
          <w:tcPr>
            <w:tcW w:w="5889" w:type="dxa"/>
          </w:tcPr>
          <w:p w:rsidR="00164901" w:rsidRPr="006765C9" w:rsidRDefault="00164901" w:rsidP="00FD7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765C9">
              <w:rPr>
                <w:rFonts w:ascii="Times New Roman" w:hAnsi="Times New Roman" w:cs="Times New Roman"/>
              </w:rPr>
              <w:t xml:space="preserve">риложение к </w:t>
            </w:r>
            <w:r>
              <w:rPr>
                <w:rFonts w:ascii="Times New Roman" w:hAnsi="Times New Roman" w:cs="Times New Roman"/>
              </w:rPr>
              <w:t xml:space="preserve">Порядку </w:t>
            </w:r>
            <w:r w:rsidRPr="006765C9">
              <w:rPr>
                <w:rFonts w:ascii="Times New Roman" w:hAnsi="Times New Roman" w:cs="Times New Roman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>
              <w:rPr>
                <w:rFonts w:ascii="Times New Roman" w:hAnsi="Times New Roman" w:cs="Times New Roman"/>
              </w:rPr>
              <w:t>Айлинского сельского поселения</w:t>
            </w:r>
            <w:r w:rsidRPr="006765C9">
              <w:rPr>
                <w:rFonts w:ascii="Times New Roman" w:hAnsi="Times New Roman" w:cs="Times New Roman"/>
              </w:rPr>
              <w:t>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</w:t>
            </w:r>
          </w:p>
        </w:tc>
      </w:tr>
    </w:tbl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contextualSpacing/>
        <w:jc w:val="center"/>
        <w:rPr>
          <w:rFonts w:ascii="Times New Roman" w:hAnsi="Times New Roman" w:cs="Times New Roman"/>
        </w:rPr>
      </w:pPr>
    </w:p>
    <w:p w:rsidR="00164901" w:rsidRPr="00A77099" w:rsidRDefault="00164901" w:rsidP="001649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7099">
        <w:rPr>
          <w:rFonts w:ascii="Times New Roman" w:hAnsi="Times New Roman" w:cs="Times New Roman"/>
          <w:sz w:val="24"/>
          <w:szCs w:val="24"/>
        </w:rPr>
        <w:t>СВЕДЕНИЯ</w:t>
      </w:r>
    </w:p>
    <w:p w:rsidR="00164901" w:rsidRPr="00A77099" w:rsidRDefault="00164901" w:rsidP="001649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709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Pr="00A77099">
        <w:rPr>
          <w:rFonts w:ascii="Times New Roman" w:hAnsi="Times New Roman" w:cs="Times New Roman"/>
          <w:sz w:val="24"/>
          <w:szCs w:val="24"/>
        </w:rPr>
        <w:t>, а также о доходах, расходах об имуществе и обязательствах имущественного характера супруга (супруги) и несовершеннолетних детей за отчетный период с ________20___г. по _________ 20___г.</w:t>
      </w:r>
    </w:p>
    <w:p w:rsidR="00164901" w:rsidRDefault="00164901" w:rsidP="001649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164901" w:rsidTr="00FD7D16">
        <w:tc>
          <w:tcPr>
            <w:tcW w:w="1383" w:type="dxa"/>
            <w:vMerge w:val="restart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4901" w:rsidTr="00FD7D16">
        <w:tc>
          <w:tcPr>
            <w:tcW w:w="1383" w:type="dxa"/>
            <w:vMerge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01" w:rsidTr="00FD7D16">
        <w:tc>
          <w:tcPr>
            <w:tcW w:w="1383" w:type="dxa"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901" w:rsidRPr="00F71EBA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64901" w:rsidRPr="00F71EBA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901" w:rsidRPr="00674768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164901" w:rsidRPr="00832A49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901" w:rsidTr="00FD7D16">
        <w:trPr>
          <w:trHeight w:val="399"/>
        </w:trPr>
        <w:tc>
          <w:tcPr>
            <w:tcW w:w="3261" w:type="dxa"/>
            <w:gridSpan w:val="2"/>
            <w:vMerge w:val="restart"/>
          </w:tcPr>
          <w:p w:rsidR="00164901" w:rsidRPr="005D6359" w:rsidRDefault="00164901" w:rsidP="00FD7D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(а):</w:t>
            </w:r>
          </w:p>
        </w:tc>
        <w:tc>
          <w:tcPr>
            <w:tcW w:w="1134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64901" w:rsidRPr="00F71EBA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64901" w:rsidRPr="00674768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20" w:type="dxa"/>
            <w:vMerge w:val="restart"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01" w:rsidTr="00FD7D16">
        <w:trPr>
          <w:trHeight w:val="399"/>
        </w:trPr>
        <w:tc>
          <w:tcPr>
            <w:tcW w:w="3261" w:type="dxa"/>
            <w:gridSpan w:val="2"/>
            <w:vMerge/>
          </w:tcPr>
          <w:p w:rsidR="00164901" w:rsidRDefault="00164901" w:rsidP="00FD7D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64901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164901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01" w:rsidTr="00FD7D16">
        <w:tc>
          <w:tcPr>
            <w:tcW w:w="3261" w:type="dxa"/>
            <w:gridSpan w:val="2"/>
          </w:tcPr>
          <w:p w:rsidR="00164901" w:rsidRPr="005D6359" w:rsidRDefault="00164901" w:rsidP="00FD7D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134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901" w:rsidRPr="005D6359" w:rsidRDefault="00164901" w:rsidP="00FD7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64901" w:rsidRPr="00F71EBA" w:rsidRDefault="00164901" w:rsidP="00F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901" w:rsidRDefault="00164901" w:rsidP="001649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4901" w:rsidRPr="006765C9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01" w:rsidRDefault="00164901" w:rsidP="00164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75E" w:rsidRDefault="00D0275E"/>
    <w:sectPr w:rsidR="00D0275E" w:rsidSect="00164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4901"/>
    <w:rsid w:val="00164901"/>
    <w:rsid w:val="00623AE6"/>
    <w:rsid w:val="0070730E"/>
    <w:rsid w:val="009E4BBE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01"/>
  </w:style>
  <w:style w:type="paragraph" w:styleId="1">
    <w:name w:val="heading 1"/>
    <w:basedOn w:val="a"/>
    <w:next w:val="a"/>
    <w:link w:val="10"/>
    <w:uiPriority w:val="99"/>
    <w:qFormat/>
    <w:rsid w:val="001649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901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49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490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ailin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2017-12-25T09:34:00Z</dcterms:created>
  <dcterms:modified xsi:type="dcterms:W3CDTF">2017-12-25T09:35:00Z</dcterms:modified>
</cp:coreProperties>
</file>